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1755" w14:textId="77777777" w:rsidR="00A17FA6" w:rsidRPr="001826B9" w:rsidRDefault="00DE71F2" w:rsidP="00A17FA6">
      <w:pPr>
        <w:ind w:right="1982"/>
        <w:rPr>
          <w:b/>
          <w:sz w:val="40"/>
          <w:lang w:val="en-US"/>
        </w:rPr>
      </w:pPr>
      <w:r w:rsidRPr="00DE71F2">
        <w:rPr>
          <w:b/>
          <w:sz w:val="40"/>
          <w:lang w:val="en-US"/>
        </w:rPr>
        <w:t>Press facts for FIEE 2019</w:t>
      </w:r>
    </w:p>
    <w:p w14:paraId="0D92F10C" w14:textId="77777777" w:rsidR="00127925" w:rsidRPr="001826B9" w:rsidRDefault="00DE71F2" w:rsidP="00A31463">
      <w:pPr>
        <w:ind w:right="2654"/>
        <w:rPr>
          <w:lang w:val="en-US"/>
        </w:rPr>
      </w:pPr>
      <w:r w:rsidRPr="00DE71F2">
        <w:rPr>
          <w:lang w:val="en-US"/>
        </w:rPr>
        <w:t>Cutting and stacking of transformer cores</w:t>
      </w:r>
    </w:p>
    <w:p w14:paraId="593612AE" w14:textId="1D6386A6" w:rsidR="009A2A3F" w:rsidRPr="001826B9" w:rsidRDefault="00DE71F2" w:rsidP="003408F6">
      <w:pPr>
        <w:ind w:right="17"/>
        <w:rPr>
          <w:rFonts w:eastAsia="Arial"/>
          <w:b/>
          <w:bCs/>
          <w:lang w:val="en-US"/>
        </w:rPr>
      </w:pPr>
      <w:r w:rsidRPr="00DE71F2">
        <w:rPr>
          <w:b/>
          <w:bCs/>
          <w:sz w:val="28"/>
          <w:szCs w:val="28"/>
          <w:lang w:val="en-US"/>
        </w:rPr>
        <w:t>Heinrich GEORG:</w:t>
      </w:r>
      <w:r w:rsidR="00063C7B" w:rsidRPr="001826B9">
        <w:rPr>
          <w:b/>
          <w:bCs/>
          <w:sz w:val="28"/>
          <w:szCs w:val="28"/>
          <w:lang w:val="en-US"/>
        </w:rPr>
        <w:br/>
      </w:r>
      <w:proofErr w:type="spellStart"/>
      <w:r w:rsidRPr="00DE57D1">
        <w:rPr>
          <w:b/>
          <w:bCs/>
          <w:sz w:val="28"/>
          <w:szCs w:val="28"/>
          <w:lang w:val="en-US"/>
        </w:rPr>
        <w:t>Inline</w:t>
      </w:r>
      <w:proofErr w:type="spellEnd"/>
      <w:r w:rsidRPr="00DE57D1">
        <w:rPr>
          <w:b/>
          <w:bCs/>
          <w:sz w:val="28"/>
          <w:szCs w:val="28"/>
          <w:lang w:val="en-US"/>
        </w:rPr>
        <w:t xml:space="preserve"> and offline stacking </w:t>
      </w:r>
      <w:r w:rsidR="001826B9" w:rsidRPr="00FD64AB">
        <w:rPr>
          <w:b/>
          <w:bCs/>
          <w:sz w:val="28"/>
          <w:szCs w:val="28"/>
          <w:lang w:val="en-US"/>
        </w:rPr>
        <w:t>systems</w:t>
      </w:r>
      <w:r w:rsidRPr="00DE57D1">
        <w:rPr>
          <w:b/>
          <w:bCs/>
          <w:sz w:val="28"/>
          <w:szCs w:val="28"/>
          <w:lang w:val="en-US"/>
        </w:rPr>
        <w:t xml:space="preserve"> use the pot</w:t>
      </w:r>
      <w:r w:rsidR="00DE57D1" w:rsidRPr="00DE57D1">
        <w:rPr>
          <w:b/>
          <w:bCs/>
          <w:sz w:val="28"/>
          <w:szCs w:val="28"/>
          <w:lang w:val="en-US"/>
        </w:rPr>
        <w:t>ential of digitalization</w:t>
      </w:r>
      <w:r w:rsidR="005D2942" w:rsidRPr="001826B9">
        <w:rPr>
          <w:b/>
          <w:bCs/>
          <w:sz w:val="28"/>
          <w:szCs w:val="28"/>
          <w:lang w:val="en-US"/>
        </w:rPr>
        <w:t xml:space="preserve"> </w:t>
      </w:r>
    </w:p>
    <w:p w14:paraId="0A777555" w14:textId="0E3144C8" w:rsidR="00E602B9" w:rsidRPr="00BE78E9" w:rsidRDefault="0027294E" w:rsidP="003408F6">
      <w:pPr>
        <w:ind w:right="2654"/>
        <w:rPr>
          <w:b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E547423" wp14:editId="13286228">
            <wp:simplePos x="0" y="0"/>
            <wp:positionH relativeFrom="column">
              <wp:posOffset>3919855</wp:posOffset>
            </wp:positionH>
            <wp:positionV relativeFrom="paragraph">
              <wp:posOffset>6350</wp:posOffset>
            </wp:positionV>
            <wp:extent cx="2087245" cy="1179195"/>
            <wp:effectExtent l="0" t="0" r="8255" b="190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ORG_Autostack_400_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E57D1" w:rsidRPr="00DE57D1">
        <w:rPr>
          <w:b/>
          <w:lang w:val="en-US"/>
        </w:rPr>
        <w:t>Kreuztal</w:t>
      </w:r>
      <w:proofErr w:type="spellEnd"/>
      <w:r w:rsidR="00DE57D1" w:rsidRPr="00DE57D1">
        <w:rPr>
          <w:b/>
          <w:lang w:val="en-US"/>
        </w:rPr>
        <w:t xml:space="preserve">, Germany, </w:t>
      </w:r>
      <w:r w:rsidR="00DE57D1" w:rsidRPr="00BE78E9">
        <w:rPr>
          <w:b/>
          <w:lang w:val="en-US"/>
        </w:rPr>
        <w:t xml:space="preserve">June </w:t>
      </w:r>
      <w:r w:rsidR="00FD64AB" w:rsidRPr="00BE78E9">
        <w:rPr>
          <w:b/>
          <w:lang w:val="en-US"/>
        </w:rPr>
        <w:t>7</w:t>
      </w:r>
      <w:r w:rsidR="00DE57D1" w:rsidRPr="00BE78E9">
        <w:rPr>
          <w:b/>
          <w:lang w:val="en-US"/>
        </w:rPr>
        <w:t xml:space="preserve">, 2019    At FIEE 2019, Heinrich GEORG is going to present its new inline cutting and stacking </w:t>
      </w:r>
      <w:r w:rsidR="001826B9" w:rsidRPr="00BE78E9">
        <w:rPr>
          <w:b/>
          <w:lang w:val="en-US"/>
        </w:rPr>
        <w:t>line</w:t>
      </w:r>
      <w:r w:rsidR="00DE57D1" w:rsidRPr="00BE78E9">
        <w:rPr>
          <w:b/>
          <w:lang w:val="en-US"/>
        </w:rPr>
        <w:t xml:space="preserve"> of the GEORG precisioncut TBA400 robotline series and its offline stacking </w:t>
      </w:r>
      <w:r w:rsidR="001826B9" w:rsidRPr="00BE78E9">
        <w:rPr>
          <w:b/>
          <w:lang w:val="en-US"/>
        </w:rPr>
        <w:t>system</w:t>
      </w:r>
      <w:r w:rsidR="00DE57D1" w:rsidRPr="00BE78E9">
        <w:rPr>
          <w:b/>
          <w:lang w:val="en-US"/>
        </w:rPr>
        <w:t xml:space="preserve"> of the autostack series.</w:t>
      </w:r>
      <w:r w:rsidR="00532242" w:rsidRPr="00BE78E9">
        <w:rPr>
          <w:b/>
          <w:lang w:val="en-US"/>
        </w:rPr>
        <w:t xml:space="preserve"> </w:t>
      </w:r>
      <w:r w:rsidR="00BF383D" w:rsidRPr="00BE78E9">
        <w:rPr>
          <w:b/>
          <w:lang w:val="en-US"/>
        </w:rPr>
        <w:t xml:space="preserve">With these new systems GEORG rounds out its range of cutting and stacking </w:t>
      </w:r>
      <w:r w:rsidR="001826B9" w:rsidRPr="00BE78E9">
        <w:rPr>
          <w:b/>
          <w:lang w:val="en-US"/>
        </w:rPr>
        <w:t>equipment</w:t>
      </w:r>
      <w:r w:rsidR="00BF383D" w:rsidRPr="00BE78E9">
        <w:rPr>
          <w:b/>
          <w:lang w:val="en-US"/>
        </w:rPr>
        <w:t xml:space="preserve"> for transformer sheet</w:t>
      </w:r>
      <w:r w:rsidR="001826B9" w:rsidRPr="00BE78E9">
        <w:rPr>
          <w:b/>
          <w:lang w:val="en-US"/>
        </w:rPr>
        <w:t>s</w:t>
      </w:r>
      <w:r w:rsidR="00BF383D" w:rsidRPr="00BE78E9">
        <w:rPr>
          <w:b/>
          <w:lang w:val="en-US"/>
        </w:rPr>
        <w:t xml:space="preserve"> with systems of different degrees of automation:</w:t>
      </w:r>
      <w:r w:rsidR="00167B44" w:rsidRPr="00BE78E9">
        <w:rPr>
          <w:b/>
          <w:lang w:val="en-US"/>
        </w:rPr>
        <w:t xml:space="preserve"> </w:t>
      </w:r>
      <w:r w:rsidR="00BF383D" w:rsidRPr="00BE78E9">
        <w:rPr>
          <w:b/>
          <w:lang w:val="en-US"/>
        </w:rPr>
        <w:t xml:space="preserve">Besides the proven ecoline systems, GEORG now also offers highly automated </w:t>
      </w:r>
      <w:r w:rsidR="001826B9" w:rsidRPr="00BE78E9">
        <w:rPr>
          <w:b/>
          <w:lang w:val="en-US"/>
        </w:rPr>
        <w:t>equipment</w:t>
      </w:r>
      <w:r w:rsidR="001A7296" w:rsidRPr="00BE78E9">
        <w:rPr>
          <w:b/>
          <w:lang w:val="en-US"/>
        </w:rPr>
        <w:t xml:space="preserve"> that use the potential of modern articulated robots and advanced handling systems</w:t>
      </w:r>
      <w:r w:rsidR="000F3E7F" w:rsidRPr="00BE78E9">
        <w:rPr>
          <w:b/>
          <w:lang w:val="en-US"/>
        </w:rPr>
        <w:t>.</w:t>
      </w:r>
    </w:p>
    <w:p w14:paraId="23DCE25F" w14:textId="77777777" w:rsidR="00717EF1" w:rsidRPr="00BE78E9" w:rsidRDefault="001A7296" w:rsidP="00717EF1">
      <w:pPr>
        <w:pStyle w:val="Zwischenberschrift"/>
        <w:rPr>
          <w:lang w:val="en-US"/>
        </w:rPr>
      </w:pPr>
      <w:r w:rsidRPr="00BE78E9">
        <w:rPr>
          <w:lang w:val="en-US"/>
        </w:rPr>
        <w:t>Inline system:</w:t>
      </w:r>
      <w:r w:rsidR="004C3A7D" w:rsidRPr="00BE78E9">
        <w:rPr>
          <w:lang w:val="en-US"/>
        </w:rPr>
        <w:t xml:space="preserve"> </w:t>
      </w:r>
      <w:r w:rsidRPr="00BE78E9">
        <w:rPr>
          <w:lang w:val="en-US"/>
        </w:rPr>
        <w:t>TBA400 robotline</w:t>
      </w:r>
    </w:p>
    <w:p w14:paraId="6BE51B98" w14:textId="77777777" w:rsidR="00554D24" w:rsidRPr="00BE78E9" w:rsidRDefault="001A7296" w:rsidP="00310E37">
      <w:pPr>
        <w:ind w:right="2654"/>
        <w:rPr>
          <w:lang w:val="en-US"/>
        </w:rPr>
      </w:pPr>
      <w:r w:rsidRPr="00BE78E9">
        <w:rPr>
          <w:lang w:val="en-US"/>
        </w:rPr>
        <w:t xml:space="preserve">The GEORG precisioncut TBA400 robotline </w:t>
      </w:r>
      <w:r w:rsidR="00054C42" w:rsidRPr="00BE78E9">
        <w:rPr>
          <w:lang w:val="en-US"/>
        </w:rPr>
        <w:t>can automatically cut and stack up to eight closed or open distribution transformer cores</w:t>
      </w:r>
      <w:r w:rsidR="000F3E7F" w:rsidRPr="00BE78E9">
        <w:rPr>
          <w:lang w:val="en-US"/>
        </w:rPr>
        <w:t xml:space="preserve"> at the same time</w:t>
      </w:r>
      <w:r w:rsidR="00054C42" w:rsidRPr="00BE78E9">
        <w:rPr>
          <w:lang w:val="en-US"/>
        </w:rPr>
        <w:t>.</w:t>
      </w:r>
      <w:r w:rsidR="001D7564" w:rsidRPr="00BE78E9">
        <w:rPr>
          <w:lang w:val="en-US"/>
        </w:rPr>
        <w:t xml:space="preserve"> </w:t>
      </w:r>
      <w:r w:rsidR="00054C42" w:rsidRPr="00BE78E9">
        <w:rPr>
          <w:lang w:val="en-US"/>
        </w:rPr>
        <w:t>The plants are designed for deep integration into the customers’ data infrastructure.</w:t>
      </w:r>
      <w:r w:rsidR="00323E4C" w:rsidRPr="00BE78E9">
        <w:rPr>
          <w:lang w:val="en-US"/>
        </w:rPr>
        <w:t xml:space="preserve"> </w:t>
      </w:r>
      <w:r w:rsidR="00532CC3" w:rsidRPr="00BE78E9">
        <w:rPr>
          <w:lang w:val="en-US"/>
        </w:rPr>
        <w:t xml:space="preserve">Functionalities like the GEORG </w:t>
      </w:r>
      <w:proofErr w:type="spellStart"/>
      <w:r w:rsidR="00532CC3" w:rsidRPr="00BE78E9">
        <w:rPr>
          <w:lang w:val="en-US"/>
        </w:rPr>
        <w:t>coreeditor</w:t>
      </w:r>
      <w:proofErr w:type="spellEnd"/>
      <w:r w:rsidR="00532CC3" w:rsidRPr="00BE78E9">
        <w:rPr>
          <w:lang w:val="en-US"/>
        </w:rPr>
        <w:t xml:space="preserve"> enable highest degrees of automation in the production of transformer cores.</w:t>
      </w:r>
      <w:r w:rsidR="00F65660" w:rsidRPr="00BE78E9">
        <w:rPr>
          <w:lang w:val="en-US"/>
        </w:rPr>
        <w:t xml:space="preserve"> </w:t>
      </w:r>
      <w:r w:rsidR="00532CC3" w:rsidRPr="00BE78E9">
        <w:rPr>
          <w:lang w:val="en-US"/>
        </w:rPr>
        <w:t xml:space="preserve">Additionally, it supports </w:t>
      </w:r>
      <w:r w:rsidR="00E9299E" w:rsidRPr="00BE78E9">
        <w:rPr>
          <w:lang w:val="en-US"/>
        </w:rPr>
        <w:t>various kinds of core handling logistics.</w:t>
      </w:r>
    </w:p>
    <w:p w14:paraId="4F608231" w14:textId="77777777" w:rsidR="00717EF1" w:rsidRPr="00BE78E9" w:rsidRDefault="00E9299E" w:rsidP="00717EF1">
      <w:pPr>
        <w:pStyle w:val="Zwischenberschrift"/>
        <w:rPr>
          <w:lang w:val="en-US"/>
        </w:rPr>
      </w:pPr>
      <w:r w:rsidRPr="00BE78E9">
        <w:rPr>
          <w:lang w:val="en-US"/>
        </w:rPr>
        <w:t>Offline systems:</w:t>
      </w:r>
      <w:r w:rsidR="004C3A7D" w:rsidRPr="00BE78E9">
        <w:rPr>
          <w:lang w:val="en-US"/>
        </w:rPr>
        <w:t xml:space="preserve"> </w:t>
      </w:r>
      <w:r w:rsidRPr="00BE78E9">
        <w:rPr>
          <w:lang w:val="en-US"/>
        </w:rPr>
        <w:t>Autostack technology</w:t>
      </w:r>
      <w:r w:rsidR="00717EF1" w:rsidRPr="00BE78E9">
        <w:rPr>
          <w:lang w:val="en-US"/>
        </w:rPr>
        <w:t xml:space="preserve"> </w:t>
      </w:r>
    </w:p>
    <w:p w14:paraId="446F61E6" w14:textId="77777777" w:rsidR="00717EF1" w:rsidRPr="00BE78E9" w:rsidRDefault="00E9299E" w:rsidP="00717EF1">
      <w:pPr>
        <w:ind w:right="2654"/>
        <w:rPr>
          <w:lang w:val="en-US"/>
        </w:rPr>
      </w:pPr>
      <w:r w:rsidRPr="00BE78E9">
        <w:rPr>
          <w:lang w:val="en-US"/>
        </w:rPr>
        <w:t xml:space="preserve">The newly developed </w:t>
      </w:r>
      <w:r w:rsidR="00C41068" w:rsidRPr="00BE78E9">
        <w:rPr>
          <w:lang w:val="en-US"/>
        </w:rPr>
        <w:t xml:space="preserve">GEORG autostack 400 is an offline system for the automatic stacking of distribution transformer cores. The system was developed in cooperation </w:t>
      </w:r>
      <w:r w:rsidR="003932C7" w:rsidRPr="00BE78E9">
        <w:rPr>
          <w:lang w:val="en-US"/>
        </w:rPr>
        <w:t>with GÜDEL Group AG from Switzerland.</w:t>
      </w:r>
      <w:r w:rsidR="00717EF1" w:rsidRPr="00BE78E9">
        <w:rPr>
          <w:lang w:val="en-US"/>
        </w:rPr>
        <w:t xml:space="preserve"> </w:t>
      </w:r>
      <w:r w:rsidR="003932C7" w:rsidRPr="00BE78E9">
        <w:rPr>
          <w:lang w:val="en-US"/>
        </w:rPr>
        <w:t xml:space="preserve">This highly automated system interfaces with GEORG core cutting </w:t>
      </w:r>
      <w:r w:rsidR="001826B9" w:rsidRPr="00BE78E9">
        <w:rPr>
          <w:lang w:val="en-US"/>
        </w:rPr>
        <w:t>lines</w:t>
      </w:r>
      <w:r w:rsidR="003932C7" w:rsidRPr="00BE78E9">
        <w:rPr>
          <w:lang w:val="en-US"/>
        </w:rPr>
        <w:t xml:space="preserve"> and features an integrated data management system.</w:t>
      </w:r>
      <w:r w:rsidR="00717EF1" w:rsidRPr="00BE78E9">
        <w:rPr>
          <w:lang w:val="en-US"/>
        </w:rPr>
        <w:t xml:space="preserve"> </w:t>
      </w:r>
      <w:r w:rsidR="008F1663" w:rsidRPr="00BE78E9">
        <w:rPr>
          <w:lang w:val="en-US"/>
        </w:rPr>
        <w:t xml:space="preserve">The direct data transfer between the cutting </w:t>
      </w:r>
      <w:r w:rsidR="001826B9" w:rsidRPr="00BE78E9">
        <w:rPr>
          <w:lang w:val="en-US"/>
        </w:rPr>
        <w:t>line</w:t>
      </w:r>
      <w:r w:rsidR="008F1663" w:rsidRPr="00BE78E9">
        <w:rPr>
          <w:lang w:val="en-US"/>
        </w:rPr>
        <w:t xml:space="preserve"> and the robot makes time-consuming manual process superfluous.</w:t>
      </w:r>
      <w:r w:rsidR="00717EF1" w:rsidRPr="00BE78E9">
        <w:rPr>
          <w:lang w:val="en-US"/>
        </w:rPr>
        <w:t xml:space="preserve"> </w:t>
      </w:r>
      <w:r w:rsidR="008F1663" w:rsidRPr="00BE78E9">
        <w:rPr>
          <w:lang w:val="en-US"/>
        </w:rPr>
        <w:t xml:space="preserve">Thanks to this data link, the new system can be easily integrated into the digital </w:t>
      </w:r>
      <w:r w:rsidR="00833E7D" w:rsidRPr="00BE78E9">
        <w:rPr>
          <w:lang w:val="en-US"/>
        </w:rPr>
        <w:t>network of the production plant.</w:t>
      </w:r>
    </w:p>
    <w:p w14:paraId="000B9511" w14:textId="77777777" w:rsidR="00841096" w:rsidRPr="001826B9" w:rsidRDefault="00833E7D" w:rsidP="000D14DA">
      <w:pPr>
        <w:ind w:right="2654"/>
        <w:rPr>
          <w:lang w:val="en-US"/>
        </w:rPr>
      </w:pPr>
      <w:r w:rsidRPr="00BE78E9">
        <w:rPr>
          <w:lang w:val="en-US"/>
        </w:rPr>
        <w:t xml:space="preserve">Bernd Peter Schmidt, manager of GEORG’s transformer line division, is convinced that the expanded product range will cater to the requirements of the </w:t>
      </w:r>
      <w:r w:rsidR="00AA133C" w:rsidRPr="00BE78E9">
        <w:rPr>
          <w:lang w:val="en-US"/>
        </w:rPr>
        <w:t>South American markets</w:t>
      </w:r>
      <w:r w:rsidRPr="00BE78E9">
        <w:rPr>
          <w:lang w:val="en-US"/>
        </w:rPr>
        <w:t>:</w:t>
      </w:r>
      <w:r w:rsidR="00044E8E" w:rsidRPr="00BE78E9">
        <w:rPr>
          <w:lang w:val="en-US"/>
        </w:rPr>
        <w:t xml:space="preserve"> </w:t>
      </w:r>
      <w:r w:rsidR="00AA133C" w:rsidRPr="00BE78E9">
        <w:rPr>
          <w:lang w:val="en-US"/>
        </w:rPr>
        <w:t>“Now our customers can choose between systems of different degrees of automation.</w:t>
      </w:r>
      <w:r w:rsidR="00BE1C9F" w:rsidRPr="00BE78E9">
        <w:rPr>
          <w:lang w:val="en-US"/>
        </w:rPr>
        <w:t xml:space="preserve"> </w:t>
      </w:r>
      <w:r w:rsidR="00AA133C" w:rsidRPr="00BE78E9">
        <w:rPr>
          <w:lang w:val="en-US"/>
        </w:rPr>
        <w:t xml:space="preserve">All our </w:t>
      </w:r>
      <w:r w:rsidR="006E3B60" w:rsidRPr="00BE78E9">
        <w:rPr>
          <w:lang w:val="en-US"/>
        </w:rPr>
        <w:t>equipment</w:t>
      </w:r>
      <w:r w:rsidR="00AA133C" w:rsidRPr="00BE78E9">
        <w:rPr>
          <w:lang w:val="en-US"/>
        </w:rPr>
        <w:t xml:space="preserve"> </w:t>
      </w:r>
      <w:r w:rsidR="006E3B60" w:rsidRPr="00BE78E9">
        <w:rPr>
          <w:lang w:val="en-US"/>
        </w:rPr>
        <w:t>has</w:t>
      </w:r>
      <w:r w:rsidR="00AA133C" w:rsidRPr="00BE78E9">
        <w:rPr>
          <w:lang w:val="en-US"/>
        </w:rPr>
        <w:t xml:space="preserve"> one thing in common: We supply complete integrated solutions ... down to autonomous</w:t>
      </w:r>
      <w:r w:rsidR="00AA133C" w:rsidRPr="00AA133C">
        <w:rPr>
          <w:lang w:val="en-US"/>
        </w:rPr>
        <w:t>, driver-less transport platform</w:t>
      </w:r>
      <w:r w:rsidR="000F3E7F">
        <w:rPr>
          <w:lang w:val="en-US"/>
        </w:rPr>
        <w:t>s</w:t>
      </w:r>
      <w:r w:rsidR="00AA133C" w:rsidRPr="00AA133C">
        <w:rPr>
          <w:lang w:val="en-US"/>
        </w:rPr>
        <w:t xml:space="preserve"> for internal works logistics.”</w:t>
      </w:r>
    </w:p>
    <w:p w14:paraId="57625EDA" w14:textId="77777777" w:rsidR="00243859" w:rsidRPr="001826B9" w:rsidRDefault="00E23C76" w:rsidP="003408F6">
      <w:pPr>
        <w:ind w:right="2654"/>
        <w:rPr>
          <w:b/>
          <w:lang w:val="en-US" w:eastAsia="de-DE"/>
        </w:rPr>
      </w:pPr>
      <w:r>
        <w:rPr>
          <w:b/>
          <w:lang w:val="en-US" w:eastAsia="de-DE"/>
        </w:rPr>
        <w:t>300</w:t>
      </w:r>
      <w:r w:rsidR="00AA133C" w:rsidRPr="008647F7">
        <w:rPr>
          <w:b/>
          <w:lang w:val="en-US" w:eastAsia="de-DE"/>
        </w:rPr>
        <w:t xml:space="preserve"> words including the introduction</w:t>
      </w:r>
    </w:p>
    <w:p w14:paraId="73DDBB71" w14:textId="77777777" w:rsidR="00194D17" w:rsidRPr="001826B9" w:rsidRDefault="008647F7" w:rsidP="00AC3F24">
      <w:pPr>
        <w:keepNext/>
        <w:spacing w:before="240"/>
        <w:ind w:right="1803"/>
        <w:jc w:val="center"/>
        <w:rPr>
          <w:b/>
          <w:sz w:val="22"/>
          <w:lang w:val="en-US"/>
        </w:rPr>
      </w:pPr>
      <w:r w:rsidRPr="008647F7">
        <w:rPr>
          <w:b/>
          <w:sz w:val="22"/>
          <w:lang w:val="en-US"/>
        </w:rPr>
        <w:t>Heinrich GEORG at FIEE 2019</w:t>
      </w:r>
      <w:r w:rsidRPr="008647F7">
        <w:rPr>
          <w:b/>
          <w:sz w:val="22"/>
          <w:lang w:val="en-US"/>
        </w:rPr>
        <w:br/>
        <w:t>International Electric, Electronic, Power and Automation Industry Exhibition</w:t>
      </w:r>
    </w:p>
    <w:p w14:paraId="1C6CDB42" w14:textId="77777777" w:rsidR="00F05155" w:rsidRPr="001826B9" w:rsidRDefault="008647F7" w:rsidP="00947396">
      <w:pPr>
        <w:spacing w:before="240"/>
        <w:ind w:right="1804"/>
        <w:jc w:val="center"/>
        <w:rPr>
          <w:b/>
          <w:sz w:val="22"/>
          <w:lang w:val="en-US"/>
        </w:rPr>
      </w:pPr>
      <w:r w:rsidRPr="008647F7">
        <w:rPr>
          <w:b/>
          <w:sz w:val="22"/>
          <w:lang w:val="en-US"/>
        </w:rPr>
        <w:t>São Paulo Expo, Brazil, July 23 – 26, 2019</w:t>
      </w:r>
      <w:r w:rsidRPr="008647F7">
        <w:rPr>
          <w:b/>
          <w:sz w:val="22"/>
          <w:lang w:val="en-US"/>
        </w:rPr>
        <w:br/>
        <w:t>Booth D144</w:t>
      </w:r>
    </w:p>
    <w:p w14:paraId="17243A89" w14:textId="77777777" w:rsidR="00B85358" w:rsidRPr="001826B9" w:rsidRDefault="00B85358">
      <w:pPr>
        <w:tabs>
          <w:tab w:val="clear" w:pos="180"/>
        </w:tabs>
        <w:spacing w:after="0"/>
        <w:ind w:right="0"/>
        <w:rPr>
          <w:b/>
          <w:sz w:val="22"/>
          <w:lang w:val="en-US"/>
        </w:rPr>
      </w:pPr>
      <w:r w:rsidRPr="001826B9">
        <w:rPr>
          <w:b/>
          <w:sz w:val="22"/>
          <w:lang w:val="en-US"/>
        </w:rPr>
        <w:br w:type="page"/>
      </w:r>
    </w:p>
    <w:p w14:paraId="63E65F27" w14:textId="77777777" w:rsidR="003408F6" w:rsidRPr="001826B9" w:rsidRDefault="008647F7" w:rsidP="00E524FE">
      <w:pPr>
        <w:keepNext/>
        <w:spacing w:before="240"/>
        <w:ind w:right="2654"/>
        <w:rPr>
          <w:b/>
          <w:sz w:val="22"/>
          <w:lang w:val="en-US"/>
        </w:rPr>
      </w:pPr>
      <w:r w:rsidRPr="008647F7">
        <w:rPr>
          <w:b/>
          <w:sz w:val="22"/>
          <w:lang w:val="en-US"/>
        </w:rPr>
        <w:lastRenderedPageBreak/>
        <w:t>About Heinrich GEORG Maschinenfabrik</w:t>
      </w:r>
    </w:p>
    <w:p w14:paraId="17DD3CA7" w14:textId="77777777" w:rsidR="00B42861" w:rsidRPr="001826B9" w:rsidRDefault="008647F7" w:rsidP="00B42861">
      <w:pPr>
        <w:ind w:right="2654"/>
        <w:rPr>
          <w:lang w:val="en-US"/>
        </w:rPr>
      </w:pPr>
      <w:r w:rsidRPr="008647F7">
        <w:rPr>
          <w:lang w:val="en-US"/>
        </w:rPr>
        <w:t>GEORG is a worldwide well-reputed partner for reliable and powerful high-tech engineering and process optimization solutions.</w:t>
      </w:r>
      <w:r w:rsidR="00B42861" w:rsidRPr="001826B9">
        <w:rPr>
          <w:lang w:val="en-US"/>
        </w:rPr>
        <w:t xml:space="preserve"> </w:t>
      </w:r>
      <w:r w:rsidRPr="008647F7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B42861" w:rsidRPr="001826B9">
        <w:rPr>
          <w:lang w:val="en-US"/>
        </w:rPr>
        <w:t xml:space="preserve"> </w:t>
      </w:r>
    </w:p>
    <w:p w14:paraId="1D6C9236" w14:textId="77777777" w:rsidR="004D0B4D" w:rsidRPr="001826B9" w:rsidRDefault="008647F7" w:rsidP="004D0B4D">
      <w:pPr>
        <w:ind w:right="2654"/>
        <w:rPr>
          <w:lang w:val="en-US"/>
        </w:rPr>
      </w:pPr>
      <w:r w:rsidRPr="008647F7">
        <w:rPr>
          <w:lang w:val="en-US"/>
        </w:rPr>
        <w:t>With its encompassing product and service offers and its worldwide network of sales and service branches, the family-owned company, which employs almost 500 people and is now in its third generation, caters to markets as challenging as energy, mobility and industrial.</w:t>
      </w:r>
      <w:r w:rsidR="00B27373" w:rsidRPr="001826B9">
        <w:rPr>
          <w:lang w:val="en-US"/>
        </w:rPr>
        <w:t xml:space="preserve"> </w:t>
      </w:r>
    </w:p>
    <w:p w14:paraId="6931D64A" w14:textId="77777777" w:rsidR="00B42861" w:rsidRPr="001826B9" w:rsidRDefault="008647F7" w:rsidP="00B55B75">
      <w:pPr>
        <w:tabs>
          <w:tab w:val="left" w:pos="3500"/>
        </w:tabs>
        <w:rPr>
          <w:lang w:val="en-US"/>
        </w:rPr>
      </w:pPr>
      <w:r w:rsidRPr="008647F7">
        <w:rPr>
          <w:lang w:val="en-US"/>
        </w:rPr>
        <w:t>For more information please visit</w:t>
      </w:r>
      <w:r w:rsidR="00B42861" w:rsidRPr="001826B9">
        <w:rPr>
          <w:lang w:val="en-US"/>
        </w:rPr>
        <w:t xml:space="preserve"> </w:t>
      </w:r>
      <w:r w:rsidR="00B42861" w:rsidRPr="001826B9">
        <w:rPr>
          <w:b/>
          <w:lang w:val="en-US"/>
        </w:rPr>
        <w:t>georg.com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7D448F" w:rsidRPr="007B0E34" w14:paraId="4DB00ABA" w14:textId="77777777" w:rsidTr="00194D17">
        <w:tc>
          <w:tcPr>
            <w:tcW w:w="3964" w:type="dxa"/>
          </w:tcPr>
          <w:p w14:paraId="37F6C952" w14:textId="77777777" w:rsidR="007D448F" w:rsidRPr="007B0E34" w:rsidRDefault="008647F7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>
              <w:rPr>
                <w:b/>
              </w:rPr>
              <w:t>Contact</w:t>
            </w:r>
            <w:r w:rsidR="007D448F" w:rsidRPr="007B0E34">
              <w:rPr>
                <w:b/>
              </w:rPr>
              <w:t>:</w:t>
            </w:r>
          </w:p>
          <w:p w14:paraId="119632F9" w14:textId="77777777" w:rsidR="007D448F" w:rsidRPr="007B0E34" w:rsidRDefault="00861A83" w:rsidP="000350DA">
            <w:pPr>
              <w:keepLines/>
              <w:widowControl w:val="0"/>
              <w:ind w:right="31"/>
            </w:pPr>
            <w:r w:rsidRPr="007B0E34">
              <w:rPr>
                <w:szCs w:val="20"/>
              </w:rPr>
              <w:t xml:space="preserve">Heinrich </w:t>
            </w:r>
            <w:r w:rsidR="00CC0CA3">
              <w:rPr>
                <w:szCs w:val="20"/>
              </w:rPr>
              <w:t>GEORG</w:t>
            </w:r>
            <w:r w:rsidRPr="007B0E34">
              <w:rPr>
                <w:szCs w:val="20"/>
              </w:rPr>
              <w:t xml:space="preserve"> GmbH Maschinenfabrik</w:t>
            </w:r>
            <w:r w:rsidRPr="007B0E34">
              <w:rPr>
                <w:szCs w:val="20"/>
              </w:rPr>
              <w:br/>
            </w:r>
            <w:r w:rsidR="00F22109" w:rsidRPr="007B0E34">
              <w:t>Thomas Kleb</w:t>
            </w:r>
            <w:r w:rsidR="008C0EDC" w:rsidRPr="007B0E34">
              <w:br/>
            </w:r>
            <w:r w:rsidR="00F22109" w:rsidRPr="007B0E34">
              <w:t>Leiter Marketing &amp; Kommunikation</w:t>
            </w:r>
            <w:r w:rsidRPr="007B0E34">
              <w:rPr>
                <w:szCs w:val="20"/>
              </w:rPr>
              <w:br/>
              <w:t>Langenauer Straße 12</w:t>
            </w:r>
            <w:r w:rsidRPr="007B0E34">
              <w:rPr>
                <w:szCs w:val="20"/>
              </w:rPr>
              <w:br/>
            </w:r>
            <w:r w:rsidR="008647F7">
              <w:rPr>
                <w:szCs w:val="20"/>
              </w:rPr>
              <w:t>D-</w:t>
            </w:r>
            <w:r w:rsidRPr="007B0E34">
              <w:rPr>
                <w:szCs w:val="20"/>
              </w:rPr>
              <w:t>57223 Kreuztal</w:t>
            </w:r>
            <w:r w:rsidR="008647F7">
              <w:rPr>
                <w:szCs w:val="20"/>
              </w:rPr>
              <w:t>/Germany</w:t>
            </w:r>
            <w:r w:rsidR="008647F7">
              <w:rPr>
                <w:szCs w:val="20"/>
              </w:rPr>
              <w:br/>
              <w:t>Fon</w:t>
            </w:r>
            <w:r w:rsidRPr="007B0E34">
              <w:rPr>
                <w:szCs w:val="20"/>
              </w:rPr>
              <w:t>:  +49.2732.779-539</w:t>
            </w:r>
            <w:r w:rsidRPr="007B0E34">
              <w:rPr>
                <w:szCs w:val="20"/>
              </w:rPr>
              <w:br/>
              <w:t>Fax:  +49.</w:t>
            </w:r>
            <w:r w:rsidR="008647F7">
              <w:rPr>
                <w:szCs w:val="20"/>
              </w:rPr>
              <w:t>2732.779-39171</w:t>
            </w:r>
            <w:r w:rsidR="008647F7">
              <w:rPr>
                <w:szCs w:val="20"/>
              </w:rPr>
              <w:br/>
              <w:t>www.georg.com</w:t>
            </w:r>
            <w:r w:rsidR="008647F7">
              <w:rPr>
                <w:szCs w:val="20"/>
              </w:rPr>
              <w:br/>
              <w:t>Em</w:t>
            </w:r>
            <w:r w:rsidRPr="007B0E34">
              <w:rPr>
                <w:szCs w:val="20"/>
              </w:rPr>
              <w:t xml:space="preserve">ail: </w:t>
            </w:r>
            <w:hyperlink r:id="rId9" w:history="1">
              <w:r w:rsidRPr="007B0E34">
                <w:t>thomas.kleb@georg.com</w:t>
              </w:r>
            </w:hyperlink>
          </w:p>
        </w:tc>
        <w:tc>
          <w:tcPr>
            <w:tcW w:w="4395" w:type="dxa"/>
          </w:tcPr>
          <w:p w14:paraId="4A2E2850" w14:textId="77777777" w:rsidR="007D448F" w:rsidRPr="007B0E34" w:rsidRDefault="008647F7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1826B9">
              <w:rPr>
                <w:b/>
              </w:rPr>
              <w:t xml:space="preserve">Press </w:t>
            </w:r>
            <w:proofErr w:type="spellStart"/>
            <w:r w:rsidRPr="001826B9">
              <w:rPr>
                <w:b/>
              </w:rPr>
              <w:t>contact</w:t>
            </w:r>
            <w:proofErr w:type="spellEnd"/>
            <w:r w:rsidRPr="001826B9">
              <w:rPr>
                <w:b/>
              </w:rPr>
              <w:t>:</w:t>
            </w:r>
          </w:p>
          <w:p w14:paraId="67CD6532" w14:textId="77777777" w:rsidR="007D448F" w:rsidRPr="007B0E34" w:rsidRDefault="007D448F" w:rsidP="000350DA">
            <w:pPr>
              <w:keepLines/>
              <w:widowControl w:val="0"/>
              <w:ind w:right="35"/>
            </w:pPr>
            <w:r w:rsidRPr="007B0E34">
              <w:t>VIP Kommunikation</w:t>
            </w:r>
            <w:r w:rsidR="000350DA">
              <w:br/>
            </w:r>
            <w:r w:rsidR="00194D17">
              <w:t xml:space="preserve">Die </w:t>
            </w:r>
            <w:r w:rsidR="0013120A">
              <w:t>Content-Agentur für Technik-Themen</w:t>
            </w:r>
            <w:r w:rsidRPr="007B0E34">
              <w:br/>
              <w:t>Dr.-Ing. Uwe Stein</w:t>
            </w:r>
            <w:r w:rsidRPr="007B0E34">
              <w:br/>
              <w:t>Dennewartstraße 25-27</w:t>
            </w:r>
            <w:r w:rsidRPr="007B0E34">
              <w:br/>
            </w:r>
            <w:r w:rsidR="008647F7">
              <w:t xml:space="preserve">D- </w:t>
            </w:r>
            <w:r w:rsidRPr="007B0E34">
              <w:t>52068 Aachen</w:t>
            </w:r>
            <w:r w:rsidR="008647F7">
              <w:t>/Germany</w:t>
            </w:r>
            <w:r w:rsidR="008647F7">
              <w:br/>
              <w:t>Fon</w:t>
            </w:r>
            <w:r w:rsidRPr="007B0E34">
              <w:t>:  +49.241.89468-55</w:t>
            </w:r>
            <w:r w:rsidRPr="007B0E34">
              <w:br/>
              <w:t>Fax:  +49.241.89468-44</w:t>
            </w:r>
            <w:r w:rsidRPr="007B0E34">
              <w:br/>
            </w:r>
            <w:hyperlink r:id="rId10" w:history="1">
              <w:r w:rsidRPr="007B0E34">
                <w:t>www.vip-kommunikation.de</w:t>
              </w:r>
            </w:hyperlink>
            <w:r w:rsidRPr="007B0E34">
              <w:br/>
            </w:r>
            <w:hyperlink r:id="rId11" w:history="1">
              <w:r w:rsidRPr="007B0E34">
                <w:t>stein@vip-kommunikation.de</w:t>
              </w:r>
            </w:hyperlink>
          </w:p>
        </w:tc>
      </w:tr>
    </w:tbl>
    <w:p w14:paraId="75985A0F" w14:textId="77777777" w:rsidR="00650B03" w:rsidRPr="001826B9" w:rsidRDefault="008647F7" w:rsidP="00790A5D">
      <w:pPr>
        <w:keepNext/>
        <w:spacing w:before="120"/>
        <w:ind w:right="2654"/>
        <w:rPr>
          <w:b/>
          <w:sz w:val="24"/>
          <w:lang w:val="en-US" w:eastAsia="de-DE"/>
        </w:rPr>
      </w:pPr>
      <w:r w:rsidRPr="008647F7">
        <w:rPr>
          <w:b/>
          <w:sz w:val="24"/>
          <w:lang w:val="en-US" w:eastAsia="de-DE"/>
        </w:rPr>
        <w:t>Figures and captions</w:t>
      </w:r>
    </w:p>
    <w:p w14:paraId="70C3DF24" w14:textId="77777777" w:rsidR="00031259" w:rsidRPr="001826B9" w:rsidRDefault="008647F7" w:rsidP="008D2C52">
      <w:pPr>
        <w:keepNext/>
        <w:tabs>
          <w:tab w:val="left" w:pos="8789"/>
        </w:tabs>
        <w:ind w:right="953"/>
        <w:rPr>
          <w:rStyle w:val="Hyperlink"/>
          <w:b/>
          <w:sz w:val="24"/>
          <w:lang w:val="en-US" w:eastAsia="de-DE"/>
        </w:rPr>
      </w:pPr>
      <w:r w:rsidRPr="008647F7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031259" w:rsidRPr="001826B9">
        <w:rPr>
          <w:b/>
          <w:color w:val="FF0000"/>
          <w:sz w:val="24"/>
          <w:lang w:val="en-US" w:eastAsia="de-DE"/>
        </w:rPr>
        <w:t xml:space="preserve"> </w:t>
      </w:r>
      <w:r w:rsidR="00BE78E9">
        <w:rPr>
          <w:b/>
          <w:color w:val="FF0000"/>
          <w:sz w:val="24"/>
          <w:lang w:val="en-US" w:eastAsia="de-DE"/>
        </w:rPr>
        <w:br/>
      </w:r>
      <w:hyperlink r:id="rId12" w:history="1">
        <w:proofErr w:type="spellStart"/>
        <w:r w:rsidRPr="008647F7">
          <w:rPr>
            <w:rStyle w:val="Hyperlink"/>
            <w:b/>
            <w:sz w:val="24"/>
            <w:lang w:val="en-US" w:eastAsia="de-DE"/>
          </w:rPr>
          <w:t>Pressefotos</w:t>
        </w:r>
        <w:proofErr w:type="spellEnd"/>
        <w:r w:rsidRPr="008647F7">
          <w:rPr>
            <w:rStyle w:val="Hyperlink"/>
            <w:b/>
            <w:sz w:val="24"/>
            <w:lang w:val="en-US" w:eastAsia="de-DE"/>
          </w:rPr>
          <w:t xml:space="preserve">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61"/>
      </w:tblGrid>
      <w:tr w:rsidR="00E0319A" w:rsidRPr="007B0E34" w14:paraId="3FFD66C9" w14:textId="77777777" w:rsidTr="008647F7">
        <w:trPr>
          <w:trHeight w:val="1968"/>
        </w:trPr>
        <w:tc>
          <w:tcPr>
            <w:tcW w:w="3969" w:type="dxa"/>
          </w:tcPr>
          <w:p w14:paraId="25546549" w14:textId="77777777" w:rsidR="00E0319A" w:rsidRPr="001826B9" w:rsidRDefault="008647F7" w:rsidP="008647F7">
            <w:pPr>
              <w:spacing w:before="60"/>
              <w:ind w:right="39"/>
              <w:rPr>
                <w:lang w:val="en-US" w:eastAsia="de-DE"/>
              </w:rPr>
            </w:pPr>
            <w:r w:rsidRPr="008647F7">
              <w:rPr>
                <w:b/>
                <w:lang w:val="en-US" w:eastAsia="de-DE"/>
              </w:rPr>
              <w:t>Figure 1:</w:t>
            </w:r>
            <w:r w:rsidRPr="008647F7">
              <w:rPr>
                <w:lang w:val="en-US" w:eastAsia="de-DE"/>
              </w:rPr>
              <w:t xml:space="preserve"> The new GEORG autostack 400 is an offline system for automatic stacking of cores for distribution transformers.</w:t>
            </w:r>
          </w:p>
          <w:p w14:paraId="31BE6914" w14:textId="77777777" w:rsidR="004F21FA" w:rsidRPr="001826B9" w:rsidRDefault="008647F7" w:rsidP="007D62D2">
            <w:pPr>
              <w:spacing w:before="60"/>
              <w:ind w:right="39"/>
              <w:rPr>
                <w:lang w:val="en-US" w:eastAsia="de-DE"/>
              </w:rPr>
            </w:pPr>
            <w:r w:rsidRPr="008647F7">
              <w:rPr>
                <w:sz w:val="18"/>
                <w:lang w:val="en-US" w:eastAsia="de-DE"/>
              </w:rPr>
              <w:t>File name:</w:t>
            </w:r>
            <w:r w:rsidR="00863E10" w:rsidRPr="001826B9">
              <w:rPr>
                <w:sz w:val="18"/>
                <w:lang w:val="en-US" w:eastAsia="de-DE"/>
              </w:rPr>
              <w:br/>
            </w:r>
            <w:r w:rsidR="00DB1012" w:rsidRPr="001826B9">
              <w:rPr>
                <w:sz w:val="18"/>
                <w:lang w:val="en-US" w:eastAsia="de-DE"/>
              </w:rPr>
              <w:t>GEORG_Autostack_400_1</w:t>
            </w:r>
            <w:r w:rsidR="00863E10" w:rsidRPr="001826B9">
              <w:rPr>
                <w:sz w:val="18"/>
                <w:lang w:val="en-US" w:eastAsia="de-DE"/>
              </w:rPr>
              <w:t>.jpg</w:t>
            </w:r>
          </w:p>
        </w:tc>
        <w:tc>
          <w:tcPr>
            <w:tcW w:w="4361" w:type="dxa"/>
          </w:tcPr>
          <w:p w14:paraId="70D1E9A6" w14:textId="77777777" w:rsidR="00E0319A" w:rsidRPr="007B0E34" w:rsidRDefault="007D62D2" w:rsidP="008647F7">
            <w:pPr>
              <w:spacing w:before="60"/>
              <w:ind w:left="34" w:right="176"/>
              <w:jc w:val="center"/>
              <w:rPr>
                <w:lang w:eastAsia="de-DE"/>
              </w:rPr>
            </w:pPr>
            <w:r w:rsidRPr="007D62D2">
              <w:rPr>
                <w:noProof/>
                <w:lang w:eastAsia="de-DE"/>
              </w:rPr>
              <w:drawing>
                <wp:inline distT="0" distB="0" distL="0" distR="0" wp14:anchorId="5021EB5A" wp14:editId="0F4A6689">
                  <wp:extent cx="2632075" cy="1484630"/>
                  <wp:effectExtent l="0" t="0" r="0" b="1270"/>
                  <wp:docPr id="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ORG_Autostack_400_1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7B0E34" w14:paraId="65F8FEBE" w14:textId="77777777" w:rsidTr="008647F7">
        <w:tc>
          <w:tcPr>
            <w:tcW w:w="3969" w:type="dxa"/>
          </w:tcPr>
          <w:p w14:paraId="775D12FE" w14:textId="77777777" w:rsidR="00651F53" w:rsidRPr="001826B9" w:rsidRDefault="008647F7" w:rsidP="008647F7">
            <w:pPr>
              <w:spacing w:before="60"/>
              <w:ind w:right="39"/>
              <w:rPr>
                <w:szCs w:val="20"/>
                <w:lang w:val="en-US"/>
              </w:rPr>
            </w:pPr>
            <w:r w:rsidRPr="00795E82">
              <w:rPr>
                <w:b/>
                <w:lang w:val="en-US" w:eastAsia="de-DE"/>
              </w:rPr>
              <w:t xml:space="preserve">Figure </w:t>
            </w:r>
            <w:r w:rsidR="00BE78E9">
              <w:rPr>
                <w:b/>
                <w:lang w:val="en-US" w:eastAsia="de-DE"/>
              </w:rPr>
              <w:t>2</w:t>
            </w:r>
            <w:r w:rsidRPr="00795E82">
              <w:rPr>
                <w:b/>
                <w:lang w:val="en-US" w:eastAsia="de-DE"/>
              </w:rPr>
              <w:t>:</w:t>
            </w:r>
            <w:r w:rsidRPr="00795E82">
              <w:rPr>
                <w:lang w:val="en-US" w:eastAsia="de-DE"/>
              </w:rPr>
              <w:t xml:space="preserve"> </w:t>
            </w:r>
            <w:r w:rsidR="00795E82" w:rsidRPr="00795E82">
              <w:rPr>
                <w:lang w:val="en-US" w:eastAsia="de-DE"/>
              </w:rPr>
              <w:t xml:space="preserve">The gripper arm of the GEORG autostack 400 for lifting and </w:t>
            </w:r>
            <w:r w:rsidR="000F3E7F">
              <w:rPr>
                <w:lang w:val="en-US" w:eastAsia="de-DE"/>
              </w:rPr>
              <w:t>precise</w:t>
            </w:r>
            <w:r w:rsidR="00795E82" w:rsidRPr="00795E82">
              <w:rPr>
                <w:lang w:val="en-US" w:eastAsia="de-DE"/>
              </w:rPr>
              <w:t xml:space="preserve"> stacking </w:t>
            </w:r>
            <w:r w:rsidR="000F3E7F">
              <w:rPr>
                <w:lang w:val="en-US" w:eastAsia="de-DE"/>
              </w:rPr>
              <w:t xml:space="preserve">of </w:t>
            </w:r>
            <w:r w:rsidR="000F3E7F" w:rsidRPr="00795E82">
              <w:rPr>
                <w:lang w:val="en-US" w:eastAsia="de-DE"/>
              </w:rPr>
              <w:t>transformer core</w:t>
            </w:r>
            <w:r w:rsidR="000F3E7F">
              <w:rPr>
                <w:lang w:val="en-US" w:eastAsia="de-DE"/>
              </w:rPr>
              <w:t xml:space="preserve"> sheets</w:t>
            </w:r>
            <w:r w:rsidR="00795E82" w:rsidRPr="00795E82">
              <w:rPr>
                <w:lang w:val="en-US" w:eastAsia="de-DE"/>
              </w:rPr>
              <w:t>.</w:t>
            </w:r>
          </w:p>
          <w:p w14:paraId="48AEA2A5" w14:textId="77777777" w:rsidR="00E83E4D" w:rsidRPr="001826B9" w:rsidRDefault="00795E82" w:rsidP="007D62D2">
            <w:pPr>
              <w:spacing w:before="60"/>
              <w:ind w:right="39"/>
              <w:rPr>
                <w:b/>
                <w:lang w:val="en-US" w:eastAsia="de-DE"/>
              </w:rPr>
            </w:pPr>
            <w:r w:rsidRPr="00795E82">
              <w:rPr>
                <w:sz w:val="18"/>
                <w:lang w:val="en-US" w:eastAsia="de-DE"/>
              </w:rPr>
              <w:t>File name:</w:t>
            </w:r>
            <w:r w:rsidR="00B42861" w:rsidRPr="001826B9">
              <w:rPr>
                <w:sz w:val="18"/>
                <w:lang w:val="en-US" w:eastAsia="de-DE"/>
              </w:rPr>
              <w:t xml:space="preserve"> </w:t>
            </w:r>
            <w:r w:rsidR="00555AE9" w:rsidRPr="001826B9">
              <w:rPr>
                <w:sz w:val="18"/>
                <w:lang w:val="en-US" w:eastAsia="de-DE"/>
              </w:rPr>
              <w:br/>
            </w:r>
            <w:r w:rsidR="000407A1" w:rsidRPr="001826B9">
              <w:rPr>
                <w:sz w:val="18"/>
                <w:lang w:val="en-US" w:eastAsia="de-DE"/>
              </w:rPr>
              <w:t>GEORG_Autostack_400_2</w:t>
            </w:r>
            <w:r w:rsidR="00E83E4D" w:rsidRPr="001826B9">
              <w:rPr>
                <w:sz w:val="18"/>
                <w:lang w:val="en-US" w:eastAsia="de-DE"/>
              </w:rPr>
              <w:t>.jpg</w:t>
            </w:r>
          </w:p>
        </w:tc>
        <w:tc>
          <w:tcPr>
            <w:tcW w:w="4361" w:type="dxa"/>
          </w:tcPr>
          <w:p w14:paraId="6EA25DE5" w14:textId="77777777" w:rsidR="00E83E4D" w:rsidRPr="007B0E34" w:rsidRDefault="007D62D2" w:rsidP="008647F7">
            <w:pPr>
              <w:spacing w:before="60"/>
              <w:ind w:left="34" w:right="176"/>
              <w:jc w:val="center"/>
              <w:rPr>
                <w:lang w:eastAsia="de-DE"/>
              </w:rPr>
            </w:pPr>
            <w:r w:rsidRPr="007D62D2">
              <w:rPr>
                <w:noProof/>
                <w:lang w:eastAsia="de-DE"/>
              </w:rPr>
              <w:drawing>
                <wp:inline distT="0" distB="0" distL="0" distR="0" wp14:anchorId="27CD8C7A" wp14:editId="344C4C9E">
                  <wp:extent cx="2632075" cy="148717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_Autostack_400_2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7" w:rsidRPr="007B0E34" w14:paraId="0A33AF68" w14:textId="77777777" w:rsidTr="008647F7">
        <w:tc>
          <w:tcPr>
            <w:tcW w:w="3969" w:type="dxa"/>
          </w:tcPr>
          <w:p w14:paraId="1C51B63D" w14:textId="77777777" w:rsidR="00432B47" w:rsidRPr="001826B9" w:rsidRDefault="00795E82" w:rsidP="008647F7">
            <w:pPr>
              <w:spacing w:before="60"/>
              <w:ind w:right="39"/>
              <w:rPr>
                <w:lang w:val="en-US" w:eastAsia="de-DE"/>
              </w:rPr>
            </w:pPr>
            <w:r w:rsidRPr="00795E82">
              <w:rPr>
                <w:b/>
                <w:lang w:val="en-US" w:eastAsia="de-DE"/>
              </w:rPr>
              <w:lastRenderedPageBreak/>
              <w:t xml:space="preserve">Figure 3: </w:t>
            </w:r>
            <w:r w:rsidRPr="00795E82">
              <w:rPr>
                <w:lang w:val="en-US" w:eastAsia="de-DE"/>
              </w:rPr>
              <w:t>The GEORG precisioncut TBA400 robotline system</w:t>
            </w:r>
            <w:r w:rsidR="000F3E7F">
              <w:rPr>
                <w:lang w:val="en-US" w:eastAsia="de-DE"/>
              </w:rPr>
              <w:t xml:space="preserve"> is designed to automatically</w:t>
            </w:r>
            <w:r w:rsidRPr="00795E82">
              <w:rPr>
                <w:lang w:val="en-US" w:eastAsia="de-DE"/>
              </w:rPr>
              <w:t xml:space="preserve"> cut and stack up to eight closed or open distribution transformer cores</w:t>
            </w:r>
            <w:r w:rsidR="000F3E7F">
              <w:rPr>
                <w:lang w:val="en-US" w:eastAsia="de-DE"/>
              </w:rPr>
              <w:t xml:space="preserve"> at the same time</w:t>
            </w:r>
            <w:r w:rsidRPr="00795E82">
              <w:rPr>
                <w:lang w:val="en-US" w:eastAsia="de-DE"/>
              </w:rPr>
              <w:t>.</w:t>
            </w:r>
          </w:p>
          <w:p w14:paraId="05C8F544" w14:textId="77777777" w:rsidR="00432B47" w:rsidRPr="001826B9" w:rsidRDefault="00795E82" w:rsidP="007D62D2">
            <w:pPr>
              <w:spacing w:before="60"/>
              <w:ind w:left="28" w:right="176"/>
              <w:rPr>
                <w:b/>
                <w:lang w:val="en-US" w:eastAsia="de-DE"/>
              </w:rPr>
            </w:pPr>
            <w:r w:rsidRPr="00795E82">
              <w:rPr>
                <w:sz w:val="18"/>
                <w:lang w:val="en-US" w:eastAsia="de-DE"/>
              </w:rPr>
              <w:t>File name:</w:t>
            </w:r>
            <w:r w:rsidR="00432B47" w:rsidRPr="001826B9">
              <w:rPr>
                <w:sz w:val="18"/>
                <w:lang w:val="en-US" w:eastAsia="de-DE"/>
              </w:rPr>
              <w:t xml:space="preserve"> </w:t>
            </w:r>
            <w:r w:rsidR="00554D24" w:rsidRPr="001826B9">
              <w:rPr>
                <w:sz w:val="18"/>
                <w:lang w:val="en-US" w:eastAsia="de-DE"/>
              </w:rPr>
              <w:t>GEORG_TBA_400_robotline_1.JPG</w:t>
            </w:r>
            <w:r w:rsidR="00432B47" w:rsidRPr="001826B9">
              <w:rPr>
                <w:sz w:val="18"/>
                <w:lang w:val="en-US" w:eastAsia="de-DE"/>
              </w:rPr>
              <w:t>.jpg</w:t>
            </w:r>
          </w:p>
        </w:tc>
        <w:tc>
          <w:tcPr>
            <w:tcW w:w="4361" w:type="dxa"/>
          </w:tcPr>
          <w:p w14:paraId="0975E089" w14:textId="77777777" w:rsidR="00432B47" w:rsidRPr="007B0E34" w:rsidRDefault="007D62D2" w:rsidP="008647F7">
            <w:pPr>
              <w:spacing w:before="60"/>
              <w:ind w:left="34" w:right="176"/>
              <w:jc w:val="center"/>
              <w:rPr>
                <w:lang w:eastAsia="de-DE"/>
              </w:rPr>
            </w:pPr>
            <w:bookmarkStart w:id="0" w:name="_GoBack"/>
            <w:r w:rsidRPr="007D62D2">
              <w:rPr>
                <w:noProof/>
                <w:lang w:eastAsia="de-DE"/>
              </w:rPr>
              <w:drawing>
                <wp:inline distT="0" distB="0" distL="0" distR="0" wp14:anchorId="05A6A52E" wp14:editId="6E2421BD">
                  <wp:extent cx="2632075" cy="1473200"/>
                  <wp:effectExtent l="0" t="0" r="0" b="0"/>
                  <wp:docPr id="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RG_TBA_400_robotline_1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F249A" w:rsidRPr="007B0E34" w14:paraId="60F538ED" w14:textId="77777777" w:rsidTr="008647F7">
        <w:tc>
          <w:tcPr>
            <w:tcW w:w="8330" w:type="dxa"/>
            <w:gridSpan w:val="2"/>
          </w:tcPr>
          <w:p w14:paraId="7BDCCEC4" w14:textId="77777777" w:rsidR="00EF249A" w:rsidRPr="007B0E34" w:rsidRDefault="00795E82" w:rsidP="007D62D2">
            <w:pPr>
              <w:spacing w:before="60"/>
              <w:ind w:right="431"/>
              <w:rPr>
                <w:lang w:eastAsia="de-DE"/>
              </w:rPr>
            </w:pPr>
            <w:r w:rsidRPr="00795E82">
              <w:rPr>
                <w:sz w:val="18"/>
                <w:lang w:val="en-US"/>
              </w:rPr>
              <w:t>Photos provided by Heinrich GEORG Maschinenfabrik</w:t>
            </w:r>
          </w:p>
        </w:tc>
      </w:tr>
    </w:tbl>
    <w:p w14:paraId="3A95C286" w14:textId="77777777" w:rsidR="005C7823" w:rsidRPr="007B0E34" w:rsidRDefault="005C7823" w:rsidP="00F50BCB">
      <w:pPr>
        <w:spacing w:before="60"/>
        <w:ind w:right="2654"/>
      </w:pPr>
    </w:p>
    <w:sectPr w:rsidR="005C7823" w:rsidRPr="007B0E34" w:rsidSect="00861A83">
      <w:headerReference w:type="default" r:id="rId16"/>
      <w:footerReference w:type="even" r:id="rId17"/>
      <w:footerReference w:type="default" r:id="rId18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FDCE" w14:textId="77777777" w:rsidR="00D96027" w:rsidRDefault="00D96027" w:rsidP="00650B03">
      <w:r>
        <w:separator/>
      </w:r>
    </w:p>
  </w:endnote>
  <w:endnote w:type="continuationSeparator" w:id="0">
    <w:p w14:paraId="3A57D0C9" w14:textId="77777777" w:rsidR="00D96027" w:rsidRDefault="00D96027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AF0A" w14:textId="77777777" w:rsidR="00B42861" w:rsidRDefault="00CA706A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26CBC416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9CF" w14:textId="77777777" w:rsidR="00B42861" w:rsidRPr="00B5769A" w:rsidRDefault="00FD64AB" w:rsidP="00B42861">
    <w:pPr>
      <w:pStyle w:val="Fuzeile"/>
      <w:spacing w:before="60"/>
      <w:ind w:right="1095"/>
    </w:pPr>
    <w:r>
      <w:rPr>
        <w:noProof/>
        <w:color w:val="A6A6A6" w:themeColor="background1" w:themeShade="A6"/>
        <w:sz w:val="12"/>
        <w:szCs w:val="12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AB0D3B9" wp14:editId="0CB71CAD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06AB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yDA/IB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3D2B4C">
      <w:rPr>
        <w:noProof/>
        <w:color w:val="A6A6A6" w:themeColor="background1" w:themeShade="A6"/>
        <w:sz w:val="12"/>
        <w:szCs w:val="12"/>
      </w:rPr>
      <w:fldChar w:fldCharType="begin"/>
    </w:r>
    <w:r w:rsidR="003D2B4C" w:rsidRPr="00BE78E9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3D2B4C">
      <w:rPr>
        <w:noProof/>
        <w:color w:val="A6A6A6" w:themeColor="background1" w:themeShade="A6"/>
        <w:sz w:val="12"/>
        <w:szCs w:val="12"/>
      </w:rPr>
      <w:fldChar w:fldCharType="separate"/>
    </w:r>
    <w:r w:rsidR="00BE78E9">
      <w:rPr>
        <w:noProof/>
        <w:color w:val="A6A6A6" w:themeColor="background1" w:themeShade="A6"/>
        <w:sz w:val="12"/>
        <w:szCs w:val="12"/>
      </w:rPr>
      <w:t>Georg FIEE 2019 E 190607 fr.docx</w:t>
    </w:r>
    <w:r w:rsidR="003D2B4C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CA706A">
      <w:fldChar w:fldCharType="begin"/>
    </w:r>
    <w:r w:rsidR="00C92D61">
      <w:instrText xml:space="preserve"> PAGE  \* Arabic  \* MERGEFORMAT </w:instrText>
    </w:r>
    <w:r w:rsidR="00CA706A">
      <w:fldChar w:fldCharType="separate"/>
    </w:r>
    <w:r w:rsidR="006E3B60">
      <w:rPr>
        <w:noProof/>
      </w:rPr>
      <w:t>1</w:t>
    </w:r>
    <w:r w:rsidR="00CA7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DABB" w14:textId="77777777" w:rsidR="00D96027" w:rsidRDefault="00D96027" w:rsidP="00650B03">
      <w:r>
        <w:separator/>
      </w:r>
    </w:p>
  </w:footnote>
  <w:footnote w:type="continuationSeparator" w:id="0">
    <w:p w14:paraId="4A874C6A" w14:textId="77777777" w:rsidR="00D96027" w:rsidRDefault="00D96027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8CCF" w14:textId="77777777"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6A4D921A" wp14:editId="3CEAE71B">
          <wp:simplePos x="0" y="0"/>
          <wp:positionH relativeFrom="column">
            <wp:posOffset>4332605</wp:posOffset>
          </wp:positionH>
          <wp:positionV relativeFrom="paragraph">
            <wp:posOffset>-235585</wp:posOffset>
          </wp:positionV>
          <wp:extent cx="1750060" cy="850265"/>
          <wp:effectExtent l="0" t="0" r="2540" b="6985"/>
          <wp:wrapTight wrapText="bothSides">
            <wp:wrapPolygon edited="0">
              <wp:start x="0" y="0"/>
              <wp:lineTo x="0" y="21294"/>
              <wp:lineTo x="21396" y="21294"/>
              <wp:lineTo x="21396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D4BB8F" w14:textId="77777777" w:rsidR="00B42861" w:rsidRPr="003408F6" w:rsidRDefault="00DE71F2" w:rsidP="00A76F35">
    <w:pPr>
      <w:pStyle w:val="Kopfzeile"/>
      <w:rPr>
        <w:caps/>
        <w:color w:val="808080" w:themeColor="background1" w:themeShade="80"/>
        <w:sz w:val="32"/>
      </w:rPr>
    </w:pPr>
    <w:r w:rsidRPr="00DE71F2">
      <w:rPr>
        <w:caps/>
        <w:color w:val="808080" w:themeColor="background1" w:themeShade="80"/>
        <w:sz w:val="32"/>
        <w:lang w:val="en-US"/>
      </w:rPr>
      <w:t xml:space="preserve">P R E S </w:t>
    </w:r>
    <w:proofErr w:type="spellStart"/>
    <w:proofErr w:type="gramStart"/>
    <w:r w:rsidRPr="00DE71F2">
      <w:rPr>
        <w:caps/>
        <w:color w:val="808080" w:themeColor="background1" w:themeShade="80"/>
        <w:sz w:val="32"/>
        <w:lang w:val="en-US"/>
      </w:rPr>
      <w:t>S</w:t>
    </w:r>
    <w:proofErr w:type="spellEnd"/>
    <w:r w:rsidRPr="00DE71F2">
      <w:rPr>
        <w:caps/>
        <w:color w:val="808080" w:themeColor="background1" w:themeShade="80"/>
        <w:sz w:val="32"/>
        <w:lang w:val="en-US"/>
      </w:rPr>
      <w:t xml:space="preserve">  R</w:t>
    </w:r>
    <w:proofErr w:type="gramEnd"/>
    <w:r w:rsidRPr="00DE71F2">
      <w:rPr>
        <w:caps/>
        <w:color w:val="808080" w:themeColor="background1" w:themeShade="80"/>
        <w:sz w:val="32"/>
        <w:lang w:val="en-US"/>
      </w:rPr>
      <w:t xml:space="preserve"> E L E A S E</w:t>
    </w:r>
    <w:r w:rsidR="00B42861"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14D78"/>
    <w:multiLevelType w:val="hybridMultilevel"/>
    <w:tmpl w:val="3E10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0"/>
  </w:num>
  <w:num w:numId="5">
    <w:abstractNumId w:val="8"/>
  </w:num>
  <w:num w:numId="6">
    <w:abstractNumId w:val="8"/>
  </w:num>
  <w:num w:numId="7">
    <w:abstractNumId w:val="24"/>
  </w:num>
  <w:num w:numId="8">
    <w:abstractNumId w:val="17"/>
  </w:num>
  <w:num w:numId="9">
    <w:abstractNumId w:val="22"/>
  </w:num>
  <w:num w:numId="10">
    <w:abstractNumId w:val="0"/>
  </w:num>
  <w:num w:numId="11">
    <w:abstractNumId w:val="25"/>
  </w:num>
  <w:num w:numId="12">
    <w:abstractNumId w:val="7"/>
  </w:num>
  <w:num w:numId="13">
    <w:abstractNumId w:val="23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  <w:num w:numId="25">
    <w:abstractNumId w:val="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8"/>
  <w:hyphenationZone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  <w:docVar w:name="WfColors" w:val="1"/>
  </w:docVars>
  <w:rsids>
    <w:rsidRoot w:val="00786208"/>
    <w:rsid w:val="00000995"/>
    <w:rsid w:val="00003789"/>
    <w:rsid w:val="00003A07"/>
    <w:rsid w:val="000066FC"/>
    <w:rsid w:val="00006D9A"/>
    <w:rsid w:val="0001092A"/>
    <w:rsid w:val="000265F0"/>
    <w:rsid w:val="00031259"/>
    <w:rsid w:val="000350DA"/>
    <w:rsid w:val="000407A1"/>
    <w:rsid w:val="00040A18"/>
    <w:rsid w:val="000444FF"/>
    <w:rsid w:val="00044E8E"/>
    <w:rsid w:val="00047DB4"/>
    <w:rsid w:val="00054C42"/>
    <w:rsid w:val="00054F0F"/>
    <w:rsid w:val="00063C7B"/>
    <w:rsid w:val="00065738"/>
    <w:rsid w:val="0007161D"/>
    <w:rsid w:val="0007656C"/>
    <w:rsid w:val="00083D2F"/>
    <w:rsid w:val="000972D0"/>
    <w:rsid w:val="000A54EB"/>
    <w:rsid w:val="000B02A0"/>
    <w:rsid w:val="000B2B66"/>
    <w:rsid w:val="000D14DA"/>
    <w:rsid w:val="000D18F2"/>
    <w:rsid w:val="000D3F3A"/>
    <w:rsid w:val="000E1180"/>
    <w:rsid w:val="000E1A59"/>
    <w:rsid w:val="000E364E"/>
    <w:rsid w:val="000E5B85"/>
    <w:rsid w:val="000E6B09"/>
    <w:rsid w:val="000E6BC0"/>
    <w:rsid w:val="000F16B3"/>
    <w:rsid w:val="000F3E7F"/>
    <w:rsid w:val="000F4F7B"/>
    <w:rsid w:val="0010236F"/>
    <w:rsid w:val="001044B3"/>
    <w:rsid w:val="00107911"/>
    <w:rsid w:val="00110B1F"/>
    <w:rsid w:val="00113354"/>
    <w:rsid w:val="00117A0E"/>
    <w:rsid w:val="001261FC"/>
    <w:rsid w:val="00126681"/>
    <w:rsid w:val="00127536"/>
    <w:rsid w:val="001276D8"/>
    <w:rsid w:val="00127925"/>
    <w:rsid w:val="0013120A"/>
    <w:rsid w:val="00136A6D"/>
    <w:rsid w:val="00145811"/>
    <w:rsid w:val="0014732E"/>
    <w:rsid w:val="00161044"/>
    <w:rsid w:val="00162368"/>
    <w:rsid w:val="00167B44"/>
    <w:rsid w:val="00173685"/>
    <w:rsid w:val="0017548C"/>
    <w:rsid w:val="001756D3"/>
    <w:rsid w:val="001826B9"/>
    <w:rsid w:val="00186719"/>
    <w:rsid w:val="0019383E"/>
    <w:rsid w:val="00194D17"/>
    <w:rsid w:val="00194E96"/>
    <w:rsid w:val="001A11E5"/>
    <w:rsid w:val="001A5B11"/>
    <w:rsid w:val="001A7296"/>
    <w:rsid w:val="001B2F95"/>
    <w:rsid w:val="001C0AD2"/>
    <w:rsid w:val="001C1AAF"/>
    <w:rsid w:val="001C1E6B"/>
    <w:rsid w:val="001D017B"/>
    <w:rsid w:val="001D2152"/>
    <w:rsid w:val="001D70DC"/>
    <w:rsid w:val="001D7564"/>
    <w:rsid w:val="001E2722"/>
    <w:rsid w:val="001E6A27"/>
    <w:rsid w:val="001F0175"/>
    <w:rsid w:val="001F22A1"/>
    <w:rsid w:val="001F58A7"/>
    <w:rsid w:val="00201A79"/>
    <w:rsid w:val="00202182"/>
    <w:rsid w:val="00207A13"/>
    <w:rsid w:val="00210D98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6621"/>
    <w:rsid w:val="00237273"/>
    <w:rsid w:val="0024209E"/>
    <w:rsid w:val="0024362A"/>
    <w:rsid w:val="00243859"/>
    <w:rsid w:val="00257C31"/>
    <w:rsid w:val="00257F1D"/>
    <w:rsid w:val="00257FF7"/>
    <w:rsid w:val="0026209F"/>
    <w:rsid w:val="002628AD"/>
    <w:rsid w:val="00262DCD"/>
    <w:rsid w:val="00271E2A"/>
    <w:rsid w:val="0027294E"/>
    <w:rsid w:val="00275C52"/>
    <w:rsid w:val="002819DB"/>
    <w:rsid w:val="00281D54"/>
    <w:rsid w:val="00283817"/>
    <w:rsid w:val="00297F5C"/>
    <w:rsid w:val="002A095B"/>
    <w:rsid w:val="002A18C3"/>
    <w:rsid w:val="002A515C"/>
    <w:rsid w:val="002A7E38"/>
    <w:rsid w:val="002B38D3"/>
    <w:rsid w:val="002B63E1"/>
    <w:rsid w:val="002B76CC"/>
    <w:rsid w:val="002B7E88"/>
    <w:rsid w:val="002C04F6"/>
    <w:rsid w:val="002C0E75"/>
    <w:rsid w:val="002C689F"/>
    <w:rsid w:val="002D5340"/>
    <w:rsid w:val="002D5ADD"/>
    <w:rsid w:val="002D65F6"/>
    <w:rsid w:val="002E16F0"/>
    <w:rsid w:val="002F3A8C"/>
    <w:rsid w:val="00301754"/>
    <w:rsid w:val="00302343"/>
    <w:rsid w:val="003058C2"/>
    <w:rsid w:val="00310E37"/>
    <w:rsid w:val="00312C5D"/>
    <w:rsid w:val="00313C15"/>
    <w:rsid w:val="00320DBE"/>
    <w:rsid w:val="00323E4C"/>
    <w:rsid w:val="003408F6"/>
    <w:rsid w:val="00340C0C"/>
    <w:rsid w:val="00340DE7"/>
    <w:rsid w:val="00351093"/>
    <w:rsid w:val="003515CE"/>
    <w:rsid w:val="00355A6A"/>
    <w:rsid w:val="00355C78"/>
    <w:rsid w:val="00357778"/>
    <w:rsid w:val="003605BC"/>
    <w:rsid w:val="0037148E"/>
    <w:rsid w:val="00372232"/>
    <w:rsid w:val="00374ECA"/>
    <w:rsid w:val="00375264"/>
    <w:rsid w:val="00376C52"/>
    <w:rsid w:val="00377072"/>
    <w:rsid w:val="0038000E"/>
    <w:rsid w:val="00385029"/>
    <w:rsid w:val="003932C7"/>
    <w:rsid w:val="003A2CE5"/>
    <w:rsid w:val="003A404B"/>
    <w:rsid w:val="003A43C5"/>
    <w:rsid w:val="003B06CF"/>
    <w:rsid w:val="003C1CFF"/>
    <w:rsid w:val="003D2B4C"/>
    <w:rsid w:val="003D7B38"/>
    <w:rsid w:val="003E4C4A"/>
    <w:rsid w:val="003F287A"/>
    <w:rsid w:val="003F3D87"/>
    <w:rsid w:val="004010F9"/>
    <w:rsid w:val="00401411"/>
    <w:rsid w:val="0040214C"/>
    <w:rsid w:val="00403A99"/>
    <w:rsid w:val="004204EC"/>
    <w:rsid w:val="00420FEA"/>
    <w:rsid w:val="00432A90"/>
    <w:rsid w:val="00432B47"/>
    <w:rsid w:val="00434A62"/>
    <w:rsid w:val="00434FFD"/>
    <w:rsid w:val="00440DDC"/>
    <w:rsid w:val="004451A2"/>
    <w:rsid w:val="00452251"/>
    <w:rsid w:val="00455758"/>
    <w:rsid w:val="004573D6"/>
    <w:rsid w:val="00463491"/>
    <w:rsid w:val="004655D8"/>
    <w:rsid w:val="00466675"/>
    <w:rsid w:val="00471EA5"/>
    <w:rsid w:val="00485833"/>
    <w:rsid w:val="004930AC"/>
    <w:rsid w:val="004A7F75"/>
    <w:rsid w:val="004B4AB5"/>
    <w:rsid w:val="004B79B6"/>
    <w:rsid w:val="004C1511"/>
    <w:rsid w:val="004C3A7D"/>
    <w:rsid w:val="004C642D"/>
    <w:rsid w:val="004C6577"/>
    <w:rsid w:val="004D0B4D"/>
    <w:rsid w:val="004D2717"/>
    <w:rsid w:val="004E2DE5"/>
    <w:rsid w:val="004F1D17"/>
    <w:rsid w:val="004F21FA"/>
    <w:rsid w:val="004F3C97"/>
    <w:rsid w:val="004F43FA"/>
    <w:rsid w:val="00502E1E"/>
    <w:rsid w:val="005137A7"/>
    <w:rsid w:val="00513876"/>
    <w:rsid w:val="00517A4E"/>
    <w:rsid w:val="00525D07"/>
    <w:rsid w:val="00532242"/>
    <w:rsid w:val="00532CC3"/>
    <w:rsid w:val="00534733"/>
    <w:rsid w:val="005376E2"/>
    <w:rsid w:val="0054113A"/>
    <w:rsid w:val="00541EDD"/>
    <w:rsid w:val="00542867"/>
    <w:rsid w:val="00542CA6"/>
    <w:rsid w:val="00543868"/>
    <w:rsid w:val="00550AA9"/>
    <w:rsid w:val="00552476"/>
    <w:rsid w:val="00552D00"/>
    <w:rsid w:val="00554D24"/>
    <w:rsid w:val="00554E9A"/>
    <w:rsid w:val="00555AE9"/>
    <w:rsid w:val="00556945"/>
    <w:rsid w:val="00561066"/>
    <w:rsid w:val="00561FFA"/>
    <w:rsid w:val="00567C1E"/>
    <w:rsid w:val="0057095E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A5B00"/>
    <w:rsid w:val="005B3FC3"/>
    <w:rsid w:val="005B4830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6CE"/>
    <w:rsid w:val="005F78E5"/>
    <w:rsid w:val="006031D3"/>
    <w:rsid w:val="0061630F"/>
    <w:rsid w:val="0062326C"/>
    <w:rsid w:val="0062382E"/>
    <w:rsid w:val="0063421B"/>
    <w:rsid w:val="0063448B"/>
    <w:rsid w:val="006345EE"/>
    <w:rsid w:val="00650B03"/>
    <w:rsid w:val="00651F53"/>
    <w:rsid w:val="006524D2"/>
    <w:rsid w:val="00656110"/>
    <w:rsid w:val="0065716F"/>
    <w:rsid w:val="00660FD5"/>
    <w:rsid w:val="00672A55"/>
    <w:rsid w:val="00672FEE"/>
    <w:rsid w:val="0068037C"/>
    <w:rsid w:val="00680557"/>
    <w:rsid w:val="0068274A"/>
    <w:rsid w:val="0068334E"/>
    <w:rsid w:val="00684D64"/>
    <w:rsid w:val="006863AD"/>
    <w:rsid w:val="0068655B"/>
    <w:rsid w:val="00690634"/>
    <w:rsid w:val="00691051"/>
    <w:rsid w:val="006938A0"/>
    <w:rsid w:val="00693C4D"/>
    <w:rsid w:val="00694BA3"/>
    <w:rsid w:val="006A4F5E"/>
    <w:rsid w:val="006A67C7"/>
    <w:rsid w:val="006B328A"/>
    <w:rsid w:val="006B725A"/>
    <w:rsid w:val="006B7E8E"/>
    <w:rsid w:val="006D5DCC"/>
    <w:rsid w:val="006E0115"/>
    <w:rsid w:val="006E3B60"/>
    <w:rsid w:val="006E5CC2"/>
    <w:rsid w:val="006E7FF8"/>
    <w:rsid w:val="006F0FF9"/>
    <w:rsid w:val="006F113E"/>
    <w:rsid w:val="006F2EB2"/>
    <w:rsid w:val="006F4555"/>
    <w:rsid w:val="007003E3"/>
    <w:rsid w:val="0070276D"/>
    <w:rsid w:val="00706019"/>
    <w:rsid w:val="0070626A"/>
    <w:rsid w:val="00711134"/>
    <w:rsid w:val="00717EF1"/>
    <w:rsid w:val="00722B1D"/>
    <w:rsid w:val="00726DB2"/>
    <w:rsid w:val="00731CE7"/>
    <w:rsid w:val="0073252F"/>
    <w:rsid w:val="0073778D"/>
    <w:rsid w:val="007423B5"/>
    <w:rsid w:val="0075100C"/>
    <w:rsid w:val="00752F8A"/>
    <w:rsid w:val="00755F68"/>
    <w:rsid w:val="007666C4"/>
    <w:rsid w:val="007676FA"/>
    <w:rsid w:val="00770AFB"/>
    <w:rsid w:val="00774387"/>
    <w:rsid w:val="00777404"/>
    <w:rsid w:val="0078408F"/>
    <w:rsid w:val="00786208"/>
    <w:rsid w:val="00787E98"/>
    <w:rsid w:val="00790A5D"/>
    <w:rsid w:val="00794915"/>
    <w:rsid w:val="00795070"/>
    <w:rsid w:val="00795E82"/>
    <w:rsid w:val="00795F6D"/>
    <w:rsid w:val="00797405"/>
    <w:rsid w:val="007A04AE"/>
    <w:rsid w:val="007A1AD3"/>
    <w:rsid w:val="007A61F3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448F"/>
    <w:rsid w:val="007D62D2"/>
    <w:rsid w:val="007E0B86"/>
    <w:rsid w:val="007E5B48"/>
    <w:rsid w:val="007F24F3"/>
    <w:rsid w:val="007F43F0"/>
    <w:rsid w:val="007F55B4"/>
    <w:rsid w:val="007F707F"/>
    <w:rsid w:val="00801AB1"/>
    <w:rsid w:val="008074BC"/>
    <w:rsid w:val="00811E8A"/>
    <w:rsid w:val="0081273D"/>
    <w:rsid w:val="008166B5"/>
    <w:rsid w:val="00823068"/>
    <w:rsid w:val="00826BFD"/>
    <w:rsid w:val="00833E7D"/>
    <w:rsid w:val="00841096"/>
    <w:rsid w:val="008422BD"/>
    <w:rsid w:val="00846139"/>
    <w:rsid w:val="00851572"/>
    <w:rsid w:val="008519BD"/>
    <w:rsid w:val="00854C6F"/>
    <w:rsid w:val="00855ED7"/>
    <w:rsid w:val="00861A83"/>
    <w:rsid w:val="0086209D"/>
    <w:rsid w:val="00863E10"/>
    <w:rsid w:val="008647F7"/>
    <w:rsid w:val="0087035A"/>
    <w:rsid w:val="00871EF6"/>
    <w:rsid w:val="008753F1"/>
    <w:rsid w:val="008813F7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2381"/>
    <w:rsid w:val="008D2C52"/>
    <w:rsid w:val="008D5A60"/>
    <w:rsid w:val="008D60DB"/>
    <w:rsid w:val="008E6D41"/>
    <w:rsid w:val="008E79C0"/>
    <w:rsid w:val="008F12DD"/>
    <w:rsid w:val="008F1663"/>
    <w:rsid w:val="00900388"/>
    <w:rsid w:val="00902420"/>
    <w:rsid w:val="009069F1"/>
    <w:rsid w:val="00907D43"/>
    <w:rsid w:val="0091226B"/>
    <w:rsid w:val="00914066"/>
    <w:rsid w:val="009171FB"/>
    <w:rsid w:val="00921309"/>
    <w:rsid w:val="00922800"/>
    <w:rsid w:val="00923FFC"/>
    <w:rsid w:val="00932487"/>
    <w:rsid w:val="00936BEA"/>
    <w:rsid w:val="00944635"/>
    <w:rsid w:val="00947396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B72"/>
    <w:rsid w:val="009978C8"/>
    <w:rsid w:val="009A09F7"/>
    <w:rsid w:val="009A1391"/>
    <w:rsid w:val="009A2A3F"/>
    <w:rsid w:val="009B3DCA"/>
    <w:rsid w:val="009B7485"/>
    <w:rsid w:val="009C0D7C"/>
    <w:rsid w:val="009C340B"/>
    <w:rsid w:val="009C5097"/>
    <w:rsid w:val="009C78EF"/>
    <w:rsid w:val="009D037A"/>
    <w:rsid w:val="009E3C88"/>
    <w:rsid w:val="009F2B0C"/>
    <w:rsid w:val="009F31BD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6641"/>
    <w:rsid w:val="00A36C4E"/>
    <w:rsid w:val="00A4158A"/>
    <w:rsid w:val="00A430CD"/>
    <w:rsid w:val="00A44631"/>
    <w:rsid w:val="00A466CE"/>
    <w:rsid w:val="00A471F3"/>
    <w:rsid w:val="00A566C0"/>
    <w:rsid w:val="00A6500F"/>
    <w:rsid w:val="00A65118"/>
    <w:rsid w:val="00A76257"/>
    <w:rsid w:val="00A76F35"/>
    <w:rsid w:val="00A81B09"/>
    <w:rsid w:val="00A8539B"/>
    <w:rsid w:val="00A95AA5"/>
    <w:rsid w:val="00A95E03"/>
    <w:rsid w:val="00A96A3F"/>
    <w:rsid w:val="00AA133C"/>
    <w:rsid w:val="00AA37F5"/>
    <w:rsid w:val="00AA536C"/>
    <w:rsid w:val="00AB0261"/>
    <w:rsid w:val="00AB4F1C"/>
    <w:rsid w:val="00AC256D"/>
    <w:rsid w:val="00AC3F24"/>
    <w:rsid w:val="00AC7FA3"/>
    <w:rsid w:val="00AE4EF0"/>
    <w:rsid w:val="00AE6FFA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31411"/>
    <w:rsid w:val="00B353F5"/>
    <w:rsid w:val="00B42861"/>
    <w:rsid w:val="00B4555C"/>
    <w:rsid w:val="00B50E89"/>
    <w:rsid w:val="00B54C7A"/>
    <w:rsid w:val="00B55B75"/>
    <w:rsid w:val="00B5769A"/>
    <w:rsid w:val="00B57788"/>
    <w:rsid w:val="00B61268"/>
    <w:rsid w:val="00B62158"/>
    <w:rsid w:val="00B63262"/>
    <w:rsid w:val="00B64FBC"/>
    <w:rsid w:val="00B76D9A"/>
    <w:rsid w:val="00B80A8B"/>
    <w:rsid w:val="00B85358"/>
    <w:rsid w:val="00BA07D2"/>
    <w:rsid w:val="00BA1C64"/>
    <w:rsid w:val="00BA3943"/>
    <w:rsid w:val="00BB0905"/>
    <w:rsid w:val="00BB374B"/>
    <w:rsid w:val="00BB4389"/>
    <w:rsid w:val="00BC3C4A"/>
    <w:rsid w:val="00BD0CEF"/>
    <w:rsid w:val="00BD55F8"/>
    <w:rsid w:val="00BD7A48"/>
    <w:rsid w:val="00BE1C9F"/>
    <w:rsid w:val="00BE2E4F"/>
    <w:rsid w:val="00BE49C9"/>
    <w:rsid w:val="00BE78E9"/>
    <w:rsid w:val="00BF20A3"/>
    <w:rsid w:val="00BF383D"/>
    <w:rsid w:val="00BF4284"/>
    <w:rsid w:val="00C04CD4"/>
    <w:rsid w:val="00C0508E"/>
    <w:rsid w:val="00C05366"/>
    <w:rsid w:val="00C113B8"/>
    <w:rsid w:val="00C11CC0"/>
    <w:rsid w:val="00C12AD6"/>
    <w:rsid w:val="00C154E2"/>
    <w:rsid w:val="00C208B9"/>
    <w:rsid w:val="00C24FE8"/>
    <w:rsid w:val="00C273B9"/>
    <w:rsid w:val="00C2762B"/>
    <w:rsid w:val="00C31D1C"/>
    <w:rsid w:val="00C41068"/>
    <w:rsid w:val="00C42E7F"/>
    <w:rsid w:val="00C44DFA"/>
    <w:rsid w:val="00C51CE4"/>
    <w:rsid w:val="00C818AD"/>
    <w:rsid w:val="00C859BA"/>
    <w:rsid w:val="00C92D61"/>
    <w:rsid w:val="00C9622A"/>
    <w:rsid w:val="00CA4D56"/>
    <w:rsid w:val="00CA706A"/>
    <w:rsid w:val="00CA773A"/>
    <w:rsid w:val="00CB16B4"/>
    <w:rsid w:val="00CB7C24"/>
    <w:rsid w:val="00CC0CA3"/>
    <w:rsid w:val="00CC3D2B"/>
    <w:rsid w:val="00CC40BA"/>
    <w:rsid w:val="00CD3536"/>
    <w:rsid w:val="00CD3FA0"/>
    <w:rsid w:val="00CD48E0"/>
    <w:rsid w:val="00CD4FB7"/>
    <w:rsid w:val="00CD692F"/>
    <w:rsid w:val="00CE5F75"/>
    <w:rsid w:val="00CF4146"/>
    <w:rsid w:val="00CF76A5"/>
    <w:rsid w:val="00D10F2F"/>
    <w:rsid w:val="00D14F61"/>
    <w:rsid w:val="00D15390"/>
    <w:rsid w:val="00D27C22"/>
    <w:rsid w:val="00D4253A"/>
    <w:rsid w:val="00D634EA"/>
    <w:rsid w:val="00D63993"/>
    <w:rsid w:val="00D74750"/>
    <w:rsid w:val="00D853C3"/>
    <w:rsid w:val="00D85A1E"/>
    <w:rsid w:val="00D96027"/>
    <w:rsid w:val="00D9777F"/>
    <w:rsid w:val="00D9791A"/>
    <w:rsid w:val="00D97E52"/>
    <w:rsid w:val="00DA52A8"/>
    <w:rsid w:val="00DB1012"/>
    <w:rsid w:val="00DB2983"/>
    <w:rsid w:val="00DB30A7"/>
    <w:rsid w:val="00DC2622"/>
    <w:rsid w:val="00DC7658"/>
    <w:rsid w:val="00DD2045"/>
    <w:rsid w:val="00DD4FFB"/>
    <w:rsid w:val="00DE2043"/>
    <w:rsid w:val="00DE4BD1"/>
    <w:rsid w:val="00DE57D1"/>
    <w:rsid w:val="00DE68DF"/>
    <w:rsid w:val="00DE71F2"/>
    <w:rsid w:val="00DE7F3E"/>
    <w:rsid w:val="00DF413A"/>
    <w:rsid w:val="00E02DCF"/>
    <w:rsid w:val="00E0319A"/>
    <w:rsid w:val="00E040D1"/>
    <w:rsid w:val="00E111A3"/>
    <w:rsid w:val="00E11A7C"/>
    <w:rsid w:val="00E11F5A"/>
    <w:rsid w:val="00E12E89"/>
    <w:rsid w:val="00E23C76"/>
    <w:rsid w:val="00E2504A"/>
    <w:rsid w:val="00E3182D"/>
    <w:rsid w:val="00E32560"/>
    <w:rsid w:val="00E32672"/>
    <w:rsid w:val="00E34A81"/>
    <w:rsid w:val="00E37012"/>
    <w:rsid w:val="00E37044"/>
    <w:rsid w:val="00E371A3"/>
    <w:rsid w:val="00E40E79"/>
    <w:rsid w:val="00E524FE"/>
    <w:rsid w:val="00E550AA"/>
    <w:rsid w:val="00E602B9"/>
    <w:rsid w:val="00E7235F"/>
    <w:rsid w:val="00E72E0D"/>
    <w:rsid w:val="00E737C6"/>
    <w:rsid w:val="00E74CEB"/>
    <w:rsid w:val="00E76E24"/>
    <w:rsid w:val="00E8033D"/>
    <w:rsid w:val="00E83E4D"/>
    <w:rsid w:val="00E84185"/>
    <w:rsid w:val="00E9299E"/>
    <w:rsid w:val="00EA246C"/>
    <w:rsid w:val="00EB134C"/>
    <w:rsid w:val="00EC6FF6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5155"/>
    <w:rsid w:val="00F07E27"/>
    <w:rsid w:val="00F21D8F"/>
    <w:rsid w:val="00F22109"/>
    <w:rsid w:val="00F24DC5"/>
    <w:rsid w:val="00F251F1"/>
    <w:rsid w:val="00F27771"/>
    <w:rsid w:val="00F334C5"/>
    <w:rsid w:val="00F34B23"/>
    <w:rsid w:val="00F356A2"/>
    <w:rsid w:val="00F369A6"/>
    <w:rsid w:val="00F4034C"/>
    <w:rsid w:val="00F41B12"/>
    <w:rsid w:val="00F50BCB"/>
    <w:rsid w:val="00F51209"/>
    <w:rsid w:val="00F5318D"/>
    <w:rsid w:val="00F55C95"/>
    <w:rsid w:val="00F57841"/>
    <w:rsid w:val="00F6053C"/>
    <w:rsid w:val="00F65660"/>
    <w:rsid w:val="00F742B0"/>
    <w:rsid w:val="00F80F3D"/>
    <w:rsid w:val="00F86E8D"/>
    <w:rsid w:val="00F87421"/>
    <w:rsid w:val="00F907CC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4AB"/>
    <w:rsid w:val="00FD6589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DD728"/>
  <w15:docId w15:val="{466C45A1-A209-44DA-9F99-A7A606F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7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1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Heinrich-Geor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mas.kleb@georg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318B-B25F-4B17-B331-D557A958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586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4438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2019-06-06T12:06:00Z</cp:lastPrinted>
  <dcterms:created xsi:type="dcterms:W3CDTF">2019-06-06T12:04:00Z</dcterms:created>
  <dcterms:modified xsi:type="dcterms:W3CDTF">2019-06-07T07:27:00Z</dcterms:modified>
</cp:coreProperties>
</file>