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F793" w14:textId="77777777" w:rsidR="00A17FA6" w:rsidRPr="00BA2B38" w:rsidRDefault="00A17FA6" w:rsidP="00A17FA6">
      <w:pPr>
        <w:ind w:right="1982"/>
        <w:rPr>
          <w:b/>
          <w:sz w:val="40"/>
        </w:rPr>
      </w:pPr>
      <w:r w:rsidRPr="00BA2B38">
        <w:rPr>
          <w:b/>
          <w:sz w:val="40"/>
        </w:rPr>
        <w:t>Presse Fakten</w:t>
      </w:r>
    </w:p>
    <w:p w14:paraId="56BDB5DE" w14:textId="77777777" w:rsidR="00127925" w:rsidRPr="00BA2B38" w:rsidRDefault="004355E9" w:rsidP="00A31463">
      <w:pPr>
        <w:ind w:right="2654"/>
      </w:pPr>
      <w:r w:rsidRPr="00BF5B35">
        <w:t>Trennen und Führen der Einzelstreifen</w:t>
      </w:r>
      <w:r w:rsidRPr="00BA2B38">
        <w:t xml:space="preserve"> an </w:t>
      </w:r>
      <w:r w:rsidR="002C1B12" w:rsidRPr="00BA2B38">
        <w:t>Längsteilanlagen</w:t>
      </w:r>
    </w:p>
    <w:p w14:paraId="46F6DC0A" w14:textId="77777777" w:rsidR="009A2A3F" w:rsidRPr="00BA2B38" w:rsidRDefault="00063C7B" w:rsidP="00236960">
      <w:pPr>
        <w:ind w:right="2512"/>
        <w:rPr>
          <w:rFonts w:eastAsia="Arial"/>
          <w:b/>
          <w:bCs/>
        </w:rPr>
      </w:pPr>
      <w:r w:rsidRPr="00BA2B38">
        <w:rPr>
          <w:b/>
          <w:bCs/>
          <w:sz w:val="28"/>
          <w:szCs w:val="28"/>
        </w:rPr>
        <w:t xml:space="preserve">Heinrich </w:t>
      </w:r>
      <w:r w:rsidR="00CC0CA3" w:rsidRPr="00BA2B38">
        <w:rPr>
          <w:b/>
          <w:bCs/>
          <w:sz w:val="28"/>
          <w:szCs w:val="28"/>
        </w:rPr>
        <w:t>GEORG</w:t>
      </w:r>
      <w:r w:rsidRPr="00BA2B38">
        <w:rPr>
          <w:b/>
          <w:bCs/>
          <w:sz w:val="28"/>
          <w:szCs w:val="28"/>
        </w:rPr>
        <w:t>:</w:t>
      </w:r>
      <w:r w:rsidRPr="00BA2B38">
        <w:rPr>
          <w:b/>
          <w:bCs/>
          <w:sz w:val="28"/>
          <w:szCs w:val="28"/>
        </w:rPr>
        <w:br/>
      </w:r>
      <w:r w:rsidR="002C1B12" w:rsidRPr="00BA2B38">
        <w:rPr>
          <w:b/>
          <w:bCs/>
          <w:sz w:val="28"/>
          <w:szCs w:val="28"/>
        </w:rPr>
        <w:t>Automatische Einstellung der Separierwellen reduziert unproduktive Nebenzeiten</w:t>
      </w:r>
      <w:r w:rsidR="005D2942" w:rsidRPr="00BA2B38">
        <w:rPr>
          <w:b/>
          <w:bCs/>
          <w:sz w:val="28"/>
          <w:szCs w:val="28"/>
        </w:rPr>
        <w:t xml:space="preserve"> </w:t>
      </w:r>
    </w:p>
    <w:p w14:paraId="07645609" w14:textId="77777777" w:rsidR="002C1B12" w:rsidRPr="00BA2B38" w:rsidRDefault="00236960" w:rsidP="003408F6">
      <w:pPr>
        <w:ind w:right="2654"/>
        <w:rPr>
          <w:b/>
        </w:rPr>
      </w:pPr>
      <w:r>
        <w:t xml:space="preserve">Das </w:t>
      </w:r>
      <w:r w:rsidRPr="00BF5B35">
        <w:t>Setup der Separierwellen</w:t>
      </w:r>
      <w:r>
        <w:t xml:space="preserve"> der erfordert </w:t>
      </w:r>
      <w:r w:rsidR="00245E8A" w:rsidRPr="00E44FD8">
        <w:t>nur noch</w:t>
      </w:r>
      <w:r>
        <w:t xml:space="preserve"> einen </w:t>
      </w:r>
      <w:r w:rsidRPr="00BA2B38">
        <w:t>Knopfdruck</w:t>
      </w:r>
      <w:r w:rsidR="00245E8A">
        <w:t>.</w:t>
      </w:r>
    </w:p>
    <w:p w14:paraId="2F45480D" w14:textId="2AC3A559" w:rsidR="00E602B9" w:rsidRPr="00BA2B38" w:rsidRDefault="005D2942" w:rsidP="003408F6">
      <w:pPr>
        <w:ind w:right="2654"/>
        <w:rPr>
          <w:b/>
        </w:rPr>
      </w:pPr>
      <w:r w:rsidRPr="00BA2B38">
        <w:rPr>
          <w:b/>
        </w:rPr>
        <w:t xml:space="preserve">Kreuztal, </w:t>
      </w:r>
      <w:r w:rsidR="00806FD3">
        <w:rPr>
          <w:b/>
        </w:rPr>
        <w:t>3</w:t>
      </w:r>
      <w:r w:rsidR="00E34A81" w:rsidRPr="00BA2B38">
        <w:rPr>
          <w:b/>
        </w:rPr>
        <w:t>. J</w:t>
      </w:r>
      <w:r w:rsidR="00806FD3">
        <w:rPr>
          <w:b/>
        </w:rPr>
        <w:t>ul</w:t>
      </w:r>
      <w:r w:rsidR="00E34A81" w:rsidRPr="00BA2B38">
        <w:rPr>
          <w:b/>
        </w:rPr>
        <w:t>i</w:t>
      </w:r>
      <w:r w:rsidR="00A76257" w:rsidRPr="00BA2B38">
        <w:rPr>
          <w:b/>
        </w:rPr>
        <w:t xml:space="preserve"> </w:t>
      </w:r>
      <w:r w:rsidR="003C1CFF" w:rsidRPr="00BA2B38">
        <w:rPr>
          <w:b/>
        </w:rPr>
        <w:t>201</w:t>
      </w:r>
      <w:r w:rsidR="00D9791A" w:rsidRPr="00BA2B38">
        <w:rPr>
          <w:b/>
        </w:rPr>
        <w:t>9</w:t>
      </w:r>
      <w:r w:rsidR="003C1CFF" w:rsidRPr="00BA2B38">
        <w:rPr>
          <w:b/>
        </w:rPr>
        <w:t xml:space="preserve">   </w:t>
      </w:r>
      <w:r w:rsidR="009A2A3F" w:rsidRPr="00BA2B38">
        <w:rPr>
          <w:b/>
        </w:rPr>
        <w:t xml:space="preserve"> </w:t>
      </w:r>
      <w:r w:rsidR="00A37636">
        <w:rPr>
          <w:b/>
        </w:rPr>
        <w:t>Die a</w:t>
      </w:r>
      <w:r w:rsidR="007D3E79" w:rsidRPr="00245E8A">
        <w:rPr>
          <w:b/>
        </w:rPr>
        <w:t>utomatische</w:t>
      </w:r>
      <w:r w:rsidR="00245E8A" w:rsidRPr="00245E8A">
        <w:rPr>
          <w:b/>
        </w:rPr>
        <w:t>n</w:t>
      </w:r>
      <w:r w:rsidR="007D3E79" w:rsidRPr="00245E8A">
        <w:rPr>
          <w:b/>
        </w:rPr>
        <w:t xml:space="preserve"> Separierscheiben-Einstellwelle</w:t>
      </w:r>
      <w:r w:rsidR="00245E8A" w:rsidRPr="00245E8A">
        <w:rPr>
          <w:b/>
        </w:rPr>
        <w:t>n</w:t>
      </w:r>
      <w:r w:rsidR="007D3E79" w:rsidRPr="00BA2B38">
        <w:rPr>
          <w:b/>
        </w:rPr>
        <w:t xml:space="preserve"> </w:t>
      </w:r>
      <w:r w:rsidR="00A37636">
        <w:rPr>
          <w:b/>
        </w:rPr>
        <w:t>für Längsteilanlagen</w:t>
      </w:r>
      <w:r w:rsidR="00245E8A">
        <w:rPr>
          <w:b/>
        </w:rPr>
        <w:t>, die sich an Anlagen in Europa bewährt haben,</w:t>
      </w:r>
      <w:r w:rsidR="00A37636">
        <w:rPr>
          <w:b/>
        </w:rPr>
        <w:t xml:space="preserve"> </w:t>
      </w:r>
      <w:r w:rsidR="00A6500F" w:rsidRPr="00BA2B38">
        <w:rPr>
          <w:b/>
        </w:rPr>
        <w:t xml:space="preserve">stellt </w:t>
      </w:r>
      <w:r w:rsidRPr="00BA2B38">
        <w:rPr>
          <w:b/>
        </w:rPr>
        <w:t xml:space="preserve">Heinrich </w:t>
      </w:r>
      <w:r w:rsidR="00CC0CA3" w:rsidRPr="00BA2B38">
        <w:rPr>
          <w:b/>
        </w:rPr>
        <w:t>GEORG</w:t>
      </w:r>
      <w:r w:rsidRPr="00BA2B38">
        <w:rPr>
          <w:b/>
        </w:rPr>
        <w:t xml:space="preserve"> </w:t>
      </w:r>
      <w:r w:rsidR="00245E8A">
        <w:rPr>
          <w:b/>
        </w:rPr>
        <w:t xml:space="preserve">jetzt auch für bis zu 6 mm dickes Band her. GEORG präsentiert die Wellen </w:t>
      </w:r>
      <w:r w:rsidR="004F15D0">
        <w:rPr>
          <w:b/>
        </w:rPr>
        <w:t>a</w:t>
      </w:r>
      <w:r w:rsidR="00A37636" w:rsidRPr="00BA2B38">
        <w:rPr>
          <w:b/>
        </w:rPr>
        <w:t>uf dem Steel Summit 2019</w:t>
      </w:r>
      <w:r w:rsidR="004F15D0">
        <w:rPr>
          <w:b/>
        </w:rPr>
        <w:t xml:space="preserve"> in Atlanta.</w:t>
      </w:r>
    </w:p>
    <w:p w14:paraId="0FE9D7B8" w14:textId="77777777" w:rsidR="002C1B12" w:rsidRPr="00BA2B38" w:rsidRDefault="004355E9" w:rsidP="00310E37">
      <w:pPr>
        <w:ind w:right="2654"/>
      </w:pPr>
      <w:r w:rsidRPr="00BA2B38">
        <w:t xml:space="preserve">Das </w:t>
      </w:r>
      <w:r w:rsidR="001A25F2">
        <w:t xml:space="preserve">Einrichten der </w:t>
      </w:r>
      <w:r w:rsidRPr="00BA2B38">
        <w:t>Separier</w:t>
      </w:r>
      <w:r w:rsidR="001A25F2">
        <w:t xml:space="preserve">wellen </w:t>
      </w:r>
      <w:r w:rsidRPr="00BA2B38">
        <w:t xml:space="preserve">an Längsteilanlagen war bisher </w:t>
      </w:r>
      <w:r w:rsidR="001A25F2">
        <w:t xml:space="preserve">sehr zeitaufwändig. </w:t>
      </w:r>
      <w:r w:rsidR="004F15D0">
        <w:t xml:space="preserve">Für jedes </w:t>
      </w:r>
      <w:r w:rsidR="001D2274" w:rsidRPr="00BF5B35">
        <w:t xml:space="preserve">Schnittprogramm </w:t>
      </w:r>
      <w:r w:rsidR="004F15D0">
        <w:t xml:space="preserve">mussten die </w:t>
      </w:r>
      <w:r w:rsidR="00E44FD8">
        <w:t xml:space="preserve">traditionellen </w:t>
      </w:r>
      <w:r w:rsidR="001D2274" w:rsidRPr="00BF5B35">
        <w:t>Separierwellen</w:t>
      </w:r>
      <w:r w:rsidR="001D2274" w:rsidRPr="00BA2B38">
        <w:t xml:space="preserve"> </w:t>
      </w:r>
      <w:r w:rsidR="00E44FD8">
        <w:t xml:space="preserve">ausgebaut, </w:t>
      </w:r>
      <w:r w:rsidR="001D2274" w:rsidRPr="00BA2B38">
        <w:t>manuell mit Separierscheiben und Di</w:t>
      </w:r>
      <w:r w:rsidR="00BA2B38" w:rsidRPr="00BA2B38">
        <w:t>s</w:t>
      </w:r>
      <w:r w:rsidR="001D2274" w:rsidRPr="00BA2B38">
        <w:t>tanz</w:t>
      </w:r>
      <w:r w:rsidR="004F15D0">
        <w:t>ringen</w:t>
      </w:r>
      <w:r w:rsidR="001D2274" w:rsidRPr="00BA2B38">
        <w:t xml:space="preserve"> bestückt und </w:t>
      </w:r>
      <w:proofErr w:type="gramStart"/>
      <w:r w:rsidR="001A25F2">
        <w:t xml:space="preserve">wieder </w:t>
      </w:r>
      <w:r w:rsidR="001D2274" w:rsidRPr="00BA2B38">
        <w:t>einge</w:t>
      </w:r>
      <w:r w:rsidR="00E44FD8">
        <w:t>setz</w:t>
      </w:r>
      <w:r w:rsidR="001D2274" w:rsidRPr="00BA2B38">
        <w:t>t</w:t>
      </w:r>
      <w:proofErr w:type="gramEnd"/>
      <w:r w:rsidR="001D2274" w:rsidRPr="00BA2B38">
        <w:t xml:space="preserve"> werden. </w:t>
      </w:r>
      <w:r w:rsidR="00BA2B38">
        <w:t xml:space="preserve">Das </w:t>
      </w:r>
      <w:r w:rsidR="00D644D1">
        <w:t>hatte</w:t>
      </w:r>
      <w:r w:rsidR="00BA2B38">
        <w:t xml:space="preserve"> u</w:t>
      </w:r>
      <w:r w:rsidRPr="00BF5B35">
        <w:t>nproduktive Zeit</w:t>
      </w:r>
      <w:r w:rsidR="00BA2B38">
        <w:t>en</w:t>
      </w:r>
      <w:r w:rsidRPr="00BF5B35">
        <w:t xml:space="preserve"> beim Wechsel der Separierwellen</w:t>
      </w:r>
      <w:r w:rsidR="00BA2B38">
        <w:t xml:space="preserve">, </w:t>
      </w:r>
      <w:r w:rsidR="00BA2B38" w:rsidRPr="00E44FD8">
        <w:t>hohe</w:t>
      </w:r>
      <w:r w:rsidR="00D644D1">
        <w:t>n</w:t>
      </w:r>
      <w:r w:rsidR="00BA2B38">
        <w:t xml:space="preserve"> Personalaufwand und </w:t>
      </w:r>
      <w:r w:rsidR="000B2C8F">
        <w:t>erhebliche</w:t>
      </w:r>
      <w:r w:rsidR="00D644D1">
        <w:t>n</w:t>
      </w:r>
      <w:r w:rsidR="00BA2B38">
        <w:t xml:space="preserve"> </w:t>
      </w:r>
      <w:r w:rsidRPr="00BF5B35">
        <w:t>Platzbedarf für den Wechseltisch</w:t>
      </w:r>
      <w:r w:rsidR="00D644D1">
        <w:t xml:space="preserve"> zur Folge</w:t>
      </w:r>
      <w:r w:rsidRPr="00BF5B35">
        <w:t xml:space="preserve">. </w:t>
      </w:r>
    </w:p>
    <w:p w14:paraId="19055BC7" w14:textId="4DDF29A7" w:rsidR="00C9433E" w:rsidRDefault="00A328AD" w:rsidP="00E44FD8">
      <w:pPr>
        <w:ind w:right="2654"/>
      </w:pPr>
      <w:r>
        <w:t>Die</w:t>
      </w:r>
      <w:r w:rsidR="008F68D8">
        <w:t xml:space="preserve"> </w:t>
      </w:r>
      <w:r w:rsidR="008F68D8" w:rsidRPr="005C0253">
        <w:t>patentierte</w:t>
      </w:r>
      <w:r w:rsidR="005C0253" w:rsidRPr="005C0253">
        <w:t>,</w:t>
      </w:r>
      <w:r w:rsidR="005C0253">
        <w:t xml:space="preserve"> </w:t>
      </w:r>
      <w:r w:rsidR="00DC30DC">
        <w:t xml:space="preserve">automatische </w:t>
      </w:r>
      <w:r>
        <w:t xml:space="preserve">Separierung </w:t>
      </w:r>
      <w:r w:rsidR="00E44FD8">
        <w:t xml:space="preserve">von GEORG </w:t>
      </w:r>
      <w:r w:rsidR="000B2C8F">
        <w:t xml:space="preserve">verfährt </w:t>
      </w:r>
      <w:r w:rsidR="00D644D1">
        <w:t>jede einzelne</w:t>
      </w:r>
      <w:r w:rsidR="000B2C8F">
        <w:t xml:space="preserve"> </w:t>
      </w:r>
      <w:proofErr w:type="spellStart"/>
      <w:r w:rsidR="000B2C8F">
        <w:t>Separierscheibe</w:t>
      </w:r>
      <w:proofErr w:type="spellEnd"/>
      <w:r w:rsidR="000B2C8F">
        <w:t xml:space="preserve"> automatisch</w:t>
      </w:r>
      <w:r w:rsidR="00B35DCB">
        <w:t xml:space="preserve"> </w:t>
      </w:r>
      <w:r w:rsidR="00E44FD8">
        <w:t xml:space="preserve">exakt </w:t>
      </w:r>
      <w:r w:rsidR="00B35DCB">
        <w:t>an die gewünschte Position</w:t>
      </w:r>
      <w:r w:rsidR="00675EAC">
        <w:t>. D</w:t>
      </w:r>
      <w:r w:rsidR="00B35DCB">
        <w:t xml:space="preserve">ieser </w:t>
      </w:r>
      <w:r>
        <w:t>Vorgang</w:t>
      </w:r>
      <w:r w:rsidR="00B35DCB">
        <w:t xml:space="preserve"> dauert nur </w:t>
      </w:r>
      <w:r>
        <w:t xml:space="preserve">wenige Sekunden </w:t>
      </w:r>
      <w:r w:rsidR="00B35DCB">
        <w:t xml:space="preserve">und steigert die </w:t>
      </w:r>
      <w:r w:rsidR="00E44FD8">
        <w:t>Produktivität</w:t>
      </w:r>
      <w:r w:rsidR="00B35DCB">
        <w:t xml:space="preserve"> </w:t>
      </w:r>
      <w:r w:rsidRPr="00BA2B38">
        <w:t>von Längsteilanlagen</w:t>
      </w:r>
      <w:r w:rsidR="00B35DCB">
        <w:t xml:space="preserve"> deutlich.</w:t>
      </w:r>
      <w:r w:rsidR="00E44FD8">
        <w:t xml:space="preserve"> </w:t>
      </w:r>
    </w:p>
    <w:p w14:paraId="7D9EA207" w14:textId="77777777" w:rsidR="008F68D8" w:rsidRDefault="00A961B6" w:rsidP="00310E37">
      <w:pPr>
        <w:ind w:right="2654"/>
      </w:pPr>
      <w:r>
        <w:t xml:space="preserve">Bei einem Programmwechsel erhält </w:t>
      </w:r>
      <w:r w:rsidR="00D644D1">
        <w:t>die Steuerung der Welle</w:t>
      </w:r>
      <w:r w:rsidR="00675EAC">
        <w:t xml:space="preserve"> die </w:t>
      </w:r>
      <w:r>
        <w:t xml:space="preserve">neuen </w:t>
      </w:r>
      <w:r w:rsidR="00675EAC">
        <w:t>Positionsd</w:t>
      </w:r>
      <w:r w:rsidR="00002E9A" w:rsidRPr="00BA2B38">
        <w:t xml:space="preserve">aten </w:t>
      </w:r>
      <w:r w:rsidR="008F68D8">
        <w:t>vom</w:t>
      </w:r>
      <w:r w:rsidR="00002E9A" w:rsidRPr="00BA2B38">
        <w:t xml:space="preserve"> übergeordnete</w:t>
      </w:r>
      <w:r w:rsidR="008F68D8">
        <w:t>n</w:t>
      </w:r>
      <w:r w:rsidR="00002E9A" w:rsidRPr="00BA2B38">
        <w:t xml:space="preserve"> </w:t>
      </w:r>
      <w:r w:rsidR="008F68D8">
        <w:t>Prozess-Leitsystem</w:t>
      </w:r>
      <w:r>
        <w:t xml:space="preserve"> und positioniert die Separierscheiben entsprechend.</w:t>
      </w:r>
      <w:r w:rsidR="00002E9A" w:rsidRPr="00BA2B38">
        <w:t xml:space="preserve"> </w:t>
      </w:r>
    </w:p>
    <w:p w14:paraId="49BAE459" w14:textId="77777777" w:rsidR="004F6E42" w:rsidRDefault="00560603" w:rsidP="00310E37">
      <w:pPr>
        <w:ind w:right="2654"/>
      </w:pPr>
      <w:r>
        <w:t>Mit einer b</w:t>
      </w:r>
      <w:r w:rsidRPr="00BF5B35">
        <w:t>enutzerfreundliche</w:t>
      </w:r>
      <w:r>
        <w:t>n</w:t>
      </w:r>
      <w:r w:rsidRPr="00BF5B35">
        <w:t xml:space="preserve"> </w:t>
      </w:r>
      <w:r>
        <w:t>Bedienob</w:t>
      </w:r>
      <w:r w:rsidRPr="00BF5B35">
        <w:t>erfläche</w:t>
      </w:r>
      <w:r>
        <w:t xml:space="preserve"> wird d</w:t>
      </w:r>
      <w:r w:rsidR="00C9433E">
        <w:t xml:space="preserve">as System </w:t>
      </w:r>
      <w:r w:rsidR="00C9433E" w:rsidRPr="00BF5B35">
        <w:t xml:space="preserve">am Hauptbedienpult oder </w:t>
      </w:r>
      <w:r w:rsidR="00C9433E">
        <w:t>eine</w:t>
      </w:r>
      <w:r w:rsidR="00C9433E" w:rsidRPr="00BF5B35">
        <w:t xml:space="preserve">m </w:t>
      </w:r>
      <w:r w:rsidR="00C9433E">
        <w:t>separaten</w:t>
      </w:r>
      <w:r w:rsidR="00C9433E" w:rsidRPr="00BF5B35">
        <w:t xml:space="preserve"> Kontrollpult</w:t>
      </w:r>
      <w:r w:rsidR="00C9433E">
        <w:t xml:space="preserve"> auf die unterschiedlichen Programme eingerichtet.</w:t>
      </w:r>
      <w:r w:rsidR="00A97ACB">
        <w:t xml:space="preserve"> Zur Wartung können die Wellen durch einen einfachen Kassettenwechsel in weniger als </w:t>
      </w:r>
      <w:r w:rsidR="005C0253">
        <w:t>fünf</w:t>
      </w:r>
      <w:r w:rsidR="00A97ACB">
        <w:t xml:space="preserve"> Minuten ausgetauscht werden. Die Inspektion der </w:t>
      </w:r>
      <w:proofErr w:type="spellStart"/>
      <w:r w:rsidR="00A97ACB">
        <w:t>Separierkassette</w:t>
      </w:r>
      <w:proofErr w:type="spellEnd"/>
      <w:r w:rsidR="00A97ACB">
        <w:t xml:space="preserve"> erfolgt außerhalb der Produktionsanlage.</w:t>
      </w:r>
      <w:r w:rsidR="00C9433E">
        <w:t xml:space="preserve"> </w:t>
      </w:r>
      <w:bookmarkStart w:id="0" w:name="_GoBack"/>
      <w:bookmarkEnd w:id="0"/>
    </w:p>
    <w:p w14:paraId="21D70346" w14:textId="77777777" w:rsidR="00F826E2" w:rsidRDefault="00D62A03" w:rsidP="00F826E2">
      <w:pPr>
        <w:pStyle w:val="Zwischenberschrift"/>
      </w:pPr>
      <w:r>
        <w:t xml:space="preserve">Die </w:t>
      </w:r>
      <w:r w:rsidR="00F826E2">
        <w:t>Funktion</w:t>
      </w:r>
      <w:r w:rsidR="00D644D1">
        <w:t xml:space="preserve"> im Detail</w:t>
      </w:r>
    </w:p>
    <w:p w14:paraId="50A55F35" w14:textId="77777777" w:rsidR="004F6E42" w:rsidRDefault="00D62A03" w:rsidP="004F6E42">
      <w:pPr>
        <w:ind w:right="2654"/>
      </w:pPr>
      <w:r>
        <w:t xml:space="preserve">Die einzelnen </w:t>
      </w:r>
      <w:r w:rsidR="00B35DCB" w:rsidRPr="00BA2B38">
        <w:t xml:space="preserve">Scheiben werden elektromotorisch </w:t>
      </w:r>
      <w:r>
        <w:t xml:space="preserve">an ihre Position auf der Welle gefahren </w:t>
      </w:r>
      <w:r w:rsidR="00B35DCB">
        <w:t>und</w:t>
      </w:r>
      <w:r w:rsidR="00B35DCB" w:rsidRPr="00BA2B38">
        <w:t xml:space="preserve"> </w:t>
      </w:r>
      <w:r w:rsidR="00D644D1">
        <w:t xml:space="preserve">dort </w:t>
      </w:r>
      <w:r w:rsidR="00B35DCB" w:rsidRPr="00BA2B38">
        <w:t>pneumatisch fixiert</w:t>
      </w:r>
      <w:r>
        <w:t xml:space="preserve">. </w:t>
      </w:r>
      <w:r w:rsidR="00F826E2">
        <w:t xml:space="preserve">Das </w:t>
      </w:r>
      <w:r>
        <w:t>Antriebs</w:t>
      </w:r>
      <w:r w:rsidR="00F826E2" w:rsidRPr="00BF5B35">
        <w:t xml:space="preserve">system </w:t>
      </w:r>
      <w:r w:rsidR="00F826E2">
        <w:t xml:space="preserve">befindet sich </w:t>
      </w:r>
      <w:r w:rsidR="00F826E2" w:rsidRPr="00BF5B35">
        <w:t xml:space="preserve">innerhalb der Welle. </w:t>
      </w:r>
      <w:r w:rsidR="00F826E2">
        <w:t>So ist es zum einen geschützt</w:t>
      </w:r>
      <w:r>
        <w:t xml:space="preserve"> und </w:t>
      </w:r>
      <w:r w:rsidR="00F826E2">
        <w:t>zum anderen k</w:t>
      </w:r>
      <w:r w:rsidR="00A8460E">
        <w:t xml:space="preserve">ompakt: </w:t>
      </w:r>
      <w:r w:rsidR="00F826E2">
        <w:t xml:space="preserve">Auch beim nachträglichen Einbau </w:t>
      </w:r>
      <w:r>
        <w:t xml:space="preserve">in eine bestehende Anlage </w:t>
      </w:r>
      <w:r w:rsidR="00F826E2">
        <w:t xml:space="preserve">sind nur minimale </w:t>
      </w:r>
      <w:r w:rsidR="00A8460E" w:rsidRPr="00BF5B35">
        <w:t xml:space="preserve">Änderung </w:t>
      </w:r>
      <w:r w:rsidR="00F826E2">
        <w:t xml:space="preserve">erforderlich. </w:t>
      </w:r>
    </w:p>
    <w:p w14:paraId="734258BB" w14:textId="299711E9" w:rsidR="00841096" w:rsidRPr="00BA2B38" w:rsidRDefault="00480D59" w:rsidP="000D14DA">
      <w:pPr>
        <w:ind w:right="2654"/>
      </w:pPr>
      <w:r w:rsidRPr="008F7231">
        <w:t>Antonio Garcia</w:t>
      </w:r>
      <w:r w:rsidRPr="00BA2B38">
        <w:t xml:space="preserve">, der Leiter des Geschäftsbereiches </w:t>
      </w:r>
      <w:r>
        <w:t>Band</w:t>
      </w:r>
      <w:r w:rsidRPr="00BA2B38">
        <w:t>anlagen bei GEORG,</w:t>
      </w:r>
      <w:r>
        <w:t xml:space="preserve"> sieht die automatische Separierung als ein </w:t>
      </w:r>
      <w:r w:rsidR="00342519">
        <w:t>Element</w:t>
      </w:r>
      <w:r>
        <w:t xml:space="preserve"> der Effizienzsteigerung von Längsteilanlagen: „</w:t>
      </w:r>
      <w:r w:rsidR="00E7029D">
        <w:t>D</w:t>
      </w:r>
      <w:r w:rsidR="00DC6C0F">
        <w:t>as</w:t>
      </w:r>
      <w:r w:rsidR="00E7029D">
        <w:t xml:space="preserve"> </w:t>
      </w:r>
      <w:r w:rsidR="00DC6C0F">
        <w:t xml:space="preserve">Einstellen der Separierscheiben per Knopfdruck </w:t>
      </w:r>
      <w:r w:rsidR="007A6245">
        <w:t xml:space="preserve">hat sich in mehreren europäischen Werken bereits bewährt und die </w:t>
      </w:r>
      <w:r w:rsidR="00342519">
        <w:t>Produktivität</w:t>
      </w:r>
      <w:r w:rsidR="007A6245">
        <w:t xml:space="preserve"> von Längsteilanlagen deutlich erhöht. </w:t>
      </w:r>
      <w:r w:rsidR="00342519">
        <w:t>Ich bin sicher, dass wir auf dem Steel Summit 2019 auch</w:t>
      </w:r>
      <w:r w:rsidR="00411D62">
        <w:t xml:space="preserve"> </w:t>
      </w:r>
      <w:r w:rsidR="00342519">
        <w:t>unsere amerikanischen Kunden überzeugen.</w:t>
      </w:r>
      <w:r w:rsidR="00871EF6" w:rsidRPr="00BA2B38">
        <w:t>“</w:t>
      </w:r>
    </w:p>
    <w:p w14:paraId="5352EE07" w14:textId="77777777" w:rsidR="00243859" w:rsidRPr="00BA2B38" w:rsidRDefault="00E37012" w:rsidP="003408F6">
      <w:pPr>
        <w:ind w:right="2654"/>
        <w:rPr>
          <w:b/>
          <w:lang w:eastAsia="de-DE"/>
        </w:rPr>
      </w:pPr>
      <w:r w:rsidRPr="00BA2B38">
        <w:rPr>
          <w:b/>
          <w:lang w:eastAsia="de-DE"/>
        </w:rPr>
        <w:t>2.</w:t>
      </w:r>
      <w:r w:rsidR="00342519">
        <w:rPr>
          <w:b/>
          <w:lang w:eastAsia="de-DE"/>
        </w:rPr>
        <w:t>5</w:t>
      </w:r>
      <w:r w:rsidRPr="00BA2B38">
        <w:rPr>
          <w:b/>
          <w:lang w:eastAsia="de-DE"/>
        </w:rPr>
        <w:t>00</w:t>
      </w:r>
      <w:r w:rsidR="00243859" w:rsidRPr="00BA2B38">
        <w:rPr>
          <w:b/>
          <w:lang w:eastAsia="de-DE"/>
        </w:rPr>
        <w:t xml:space="preserve"> Zeichen einschließlich Leerzeichen und Vorspann</w:t>
      </w:r>
    </w:p>
    <w:p w14:paraId="2F825231" w14:textId="77777777" w:rsidR="0065052D" w:rsidRPr="00406C4F" w:rsidRDefault="00F05155" w:rsidP="0065052D">
      <w:pPr>
        <w:pStyle w:val="Zwischenberschrift"/>
        <w:jc w:val="center"/>
        <w:rPr>
          <w:lang w:val="en-US"/>
        </w:rPr>
      </w:pPr>
      <w:r w:rsidRPr="00BA2B38">
        <w:t>Heinrich GEORG auf de</w:t>
      </w:r>
      <w:r w:rsidR="00946EA1" w:rsidRPr="00BA2B38">
        <w:t>m</w:t>
      </w:r>
      <w:r w:rsidRPr="00BA2B38">
        <w:t xml:space="preserve"> </w:t>
      </w:r>
      <w:r w:rsidR="0065052D" w:rsidRPr="00BA2B38">
        <w:t>SMU Steel Summit 2019</w:t>
      </w:r>
      <w:r w:rsidR="0065052D" w:rsidRPr="00BA2B38">
        <w:br/>
        <w:t xml:space="preserve">26. bis 28. </w:t>
      </w:r>
      <w:r w:rsidR="0065052D" w:rsidRPr="00406C4F">
        <w:rPr>
          <w:lang w:val="en-US"/>
        </w:rPr>
        <w:t>August 2019</w:t>
      </w:r>
      <w:r w:rsidR="0065052D" w:rsidRPr="00406C4F">
        <w:rPr>
          <w:lang w:val="en-US"/>
        </w:rPr>
        <w:br/>
        <w:t>Georgia International Convention Center</w:t>
      </w:r>
      <w:r w:rsidR="0065052D" w:rsidRPr="00406C4F">
        <w:rPr>
          <w:lang w:val="en-US"/>
        </w:rPr>
        <w:br/>
        <w:t>Atlanta, Georgia, USA</w:t>
      </w:r>
    </w:p>
    <w:p w14:paraId="3597FEDD" w14:textId="77777777" w:rsidR="003408F6" w:rsidRPr="00BA2B38" w:rsidRDefault="003408F6" w:rsidP="00E524FE">
      <w:pPr>
        <w:keepNext/>
        <w:spacing w:before="240"/>
        <w:ind w:right="2654"/>
        <w:rPr>
          <w:b/>
          <w:sz w:val="22"/>
        </w:rPr>
      </w:pPr>
      <w:r w:rsidRPr="00BA2B38">
        <w:rPr>
          <w:b/>
          <w:sz w:val="22"/>
        </w:rPr>
        <w:lastRenderedPageBreak/>
        <w:t xml:space="preserve">Über die Heinrich </w:t>
      </w:r>
      <w:r w:rsidR="00CC0CA3" w:rsidRPr="00BA2B38">
        <w:rPr>
          <w:b/>
          <w:sz w:val="22"/>
        </w:rPr>
        <w:t>GEORG</w:t>
      </w:r>
      <w:r w:rsidRPr="00BA2B38">
        <w:rPr>
          <w:b/>
          <w:sz w:val="22"/>
        </w:rPr>
        <w:t xml:space="preserve"> Maschinenfabrik</w:t>
      </w:r>
    </w:p>
    <w:p w14:paraId="23192EB1" w14:textId="77777777" w:rsidR="00B42861" w:rsidRPr="00BA2B38" w:rsidRDefault="00B42861" w:rsidP="00B42861">
      <w:pPr>
        <w:ind w:right="2654"/>
      </w:pPr>
      <w:r w:rsidRPr="00BA2B38">
        <w:t>Für starke Hightech-Lösungen i</w:t>
      </w:r>
      <w:r w:rsidR="002D65F6" w:rsidRPr="00BA2B38">
        <w:t>n</w:t>
      </w:r>
      <w:r w:rsidRPr="00BA2B38">
        <w:t xml:space="preserve"> Maschinenbau</w:t>
      </w:r>
      <w:r w:rsidR="002D65F6" w:rsidRPr="00BA2B38">
        <w:t xml:space="preserve"> und Prozessoptimierung</w:t>
      </w:r>
      <w:r w:rsidRPr="00BA2B38">
        <w:t xml:space="preserve"> ist </w:t>
      </w:r>
      <w:r w:rsidR="00CC0CA3" w:rsidRPr="00BA2B38">
        <w:t>GEORG</w:t>
      </w:r>
      <w:r w:rsidRPr="00BA2B38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14:paraId="1820FDF1" w14:textId="77777777" w:rsidR="004D0B4D" w:rsidRPr="00BA2B38" w:rsidRDefault="00B27373" w:rsidP="004D0B4D">
      <w:pPr>
        <w:ind w:right="2654"/>
      </w:pPr>
      <w:r w:rsidRPr="00BA2B38">
        <w:t xml:space="preserve">Mit seinen </w:t>
      </w:r>
      <w:r w:rsidR="00583DD5" w:rsidRPr="00BA2B38">
        <w:t>breit aufgestellten</w:t>
      </w:r>
      <w:r w:rsidRPr="00BA2B38">
        <w:t xml:space="preserve"> Produkt</w:t>
      </w:r>
      <w:r w:rsidR="002D65F6" w:rsidRPr="00BA2B38">
        <w:t>- und Dienstleistungs</w:t>
      </w:r>
      <w:r w:rsidRPr="00BA2B38">
        <w:t>bereichen</w:t>
      </w:r>
      <w:r w:rsidR="004D0B4D" w:rsidRPr="00BA2B38">
        <w:t xml:space="preserve"> </w:t>
      </w:r>
      <w:r w:rsidR="002D65F6" w:rsidRPr="00BA2B38">
        <w:t xml:space="preserve">sowie weltweiten Vertriebs- und Serviceniederlassungen </w:t>
      </w:r>
      <w:r w:rsidR="00583DD5" w:rsidRPr="00BA2B38">
        <w:t>bedient</w:t>
      </w:r>
      <w:r w:rsidRPr="00BA2B38">
        <w:t xml:space="preserve"> das in dritter </w:t>
      </w:r>
      <w:r w:rsidR="00A11FE9" w:rsidRPr="00BA2B38">
        <w:t xml:space="preserve">Generation </w:t>
      </w:r>
      <w:r w:rsidRPr="00BA2B38">
        <w:t xml:space="preserve">geführte Familienunternehmen mit fast 500 Mitarbeitern </w:t>
      </w:r>
      <w:r w:rsidR="00583DD5" w:rsidRPr="00BA2B38">
        <w:t>besonders die</w:t>
      </w:r>
      <w:r w:rsidRPr="00BA2B38">
        <w:t xml:space="preserve"> Märkte Energie, Mobilität und Industrie. </w:t>
      </w:r>
    </w:p>
    <w:p w14:paraId="44BABE86" w14:textId="77777777" w:rsidR="00B42861" w:rsidRPr="00BA2B38" w:rsidRDefault="00B42861" w:rsidP="00B55B75">
      <w:pPr>
        <w:tabs>
          <w:tab w:val="left" w:pos="3500"/>
        </w:tabs>
      </w:pPr>
      <w:r w:rsidRPr="00BA2B38">
        <w:t xml:space="preserve">Weitere Informationen unter: </w:t>
      </w:r>
      <w:r w:rsidRPr="00BA2B38">
        <w:rPr>
          <w:b/>
        </w:rPr>
        <w:t>georg.com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7D448F" w:rsidRPr="00BA2B38" w14:paraId="4E90FFF2" w14:textId="77777777" w:rsidTr="00194D17">
        <w:tc>
          <w:tcPr>
            <w:tcW w:w="3964" w:type="dxa"/>
          </w:tcPr>
          <w:p w14:paraId="4B2BE874" w14:textId="77777777" w:rsidR="007D448F" w:rsidRPr="00BA2B38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BA2B38">
              <w:rPr>
                <w:b/>
              </w:rPr>
              <w:t>Kontakt:</w:t>
            </w:r>
          </w:p>
          <w:p w14:paraId="6E8198CF" w14:textId="77777777" w:rsidR="007D448F" w:rsidRPr="00BA2B38" w:rsidRDefault="00861A83" w:rsidP="000350DA">
            <w:pPr>
              <w:keepLines/>
              <w:widowControl w:val="0"/>
              <w:ind w:right="31"/>
            </w:pPr>
            <w:r w:rsidRPr="00BA2B38">
              <w:rPr>
                <w:szCs w:val="20"/>
              </w:rPr>
              <w:t xml:space="preserve">Heinrich </w:t>
            </w:r>
            <w:r w:rsidR="00CC0CA3" w:rsidRPr="00BA2B38">
              <w:rPr>
                <w:szCs w:val="20"/>
              </w:rPr>
              <w:t>GEORG</w:t>
            </w:r>
            <w:r w:rsidRPr="00BA2B38">
              <w:rPr>
                <w:szCs w:val="20"/>
              </w:rPr>
              <w:t xml:space="preserve"> GmbH Maschinenfabrik</w:t>
            </w:r>
            <w:r w:rsidRPr="00BA2B38">
              <w:rPr>
                <w:szCs w:val="20"/>
              </w:rPr>
              <w:br/>
            </w:r>
            <w:r w:rsidR="00F22109" w:rsidRPr="00BA2B38">
              <w:t>Thomas Kleb</w:t>
            </w:r>
            <w:r w:rsidR="008C0EDC" w:rsidRPr="00BA2B38">
              <w:br/>
            </w:r>
            <w:r w:rsidR="00F22109" w:rsidRPr="00BA2B38">
              <w:t>Leiter Marketing &amp; Kommunikation</w:t>
            </w:r>
            <w:r w:rsidRPr="00BA2B38">
              <w:rPr>
                <w:szCs w:val="20"/>
              </w:rPr>
              <w:br/>
              <w:t>Langenauer Straße 12</w:t>
            </w:r>
            <w:r w:rsidRPr="00BA2B38">
              <w:rPr>
                <w:szCs w:val="20"/>
              </w:rPr>
              <w:br/>
              <w:t>57223 Kreuztal</w:t>
            </w:r>
            <w:r w:rsidRPr="00BA2B38">
              <w:rPr>
                <w:szCs w:val="20"/>
              </w:rPr>
              <w:br/>
              <w:t>Tel.:  +49.2732.779-539</w:t>
            </w:r>
            <w:r w:rsidRPr="00BA2B38">
              <w:rPr>
                <w:szCs w:val="20"/>
              </w:rPr>
              <w:br/>
              <w:t>Fax:  +49.2732.779-39171</w:t>
            </w:r>
            <w:r w:rsidRPr="00BA2B38">
              <w:rPr>
                <w:szCs w:val="20"/>
              </w:rPr>
              <w:br/>
              <w:t>www.georg.com</w:t>
            </w:r>
            <w:r w:rsidRPr="00BA2B38">
              <w:rPr>
                <w:szCs w:val="20"/>
              </w:rPr>
              <w:br/>
              <w:t xml:space="preserve">E-Mail: </w:t>
            </w:r>
            <w:hyperlink r:id="rId8" w:history="1">
              <w:r w:rsidRPr="00BA2B38">
                <w:t>thomas.kleb@georg.com</w:t>
              </w:r>
            </w:hyperlink>
          </w:p>
        </w:tc>
        <w:tc>
          <w:tcPr>
            <w:tcW w:w="4395" w:type="dxa"/>
          </w:tcPr>
          <w:p w14:paraId="7CD021E6" w14:textId="77777777" w:rsidR="007D448F" w:rsidRPr="00BA2B38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BA2B38">
              <w:rPr>
                <w:b/>
              </w:rPr>
              <w:t>Ansprechpartner für die Presse:</w:t>
            </w:r>
          </w:p>
          <w:p w14:paraId="57B1798D" w14:textId="77777777" w:rsidR="007D448F" w:rsidRPr="00BA2B38" w:rsidRDefault="007D448F" w:rsidP="000350DA">
            <w:pPr>
              <w:keepLines/>
              <w:widowControl w:val="0"/>
              <w:ind w:right="35"/>
            </w:pPr>
            <w:r w:rsidRPr="00BA2B38">
              <w:t>VIP Kommunikation</w:t>
            </w:r>
            <w:r w:rsidR="000350DA" w:rsidRPr="00BA2B38">
              <w:br/>
            </w:r>
            <w:r w:rsidR="00194D17" w:rsidRPr="00BA2B38">
              <w:t xml:space="preserve">Die </w:t>
            </w:r>
            <w:r w:rsidR="0013120A" w:rsidRPr="00BA2B38">
              <w:t>Content-Agentur für Technik-Themen</w:t>
            </w:r>
            <w:r w:rsidRPr="00BA2B38">
              <w:br/>
              <w:t>Dr.-Ing. Uwe Stein</w:t>
            </w:r>
            <w:r w:rsidRPr="00BA2B38">
              <w:br/>
              <w:t>Dennewartstraße 25-27</w:t>
            </w:r>
            <w:r w:rsidRPr="00BA2B38">
              <w:br/>
              <w:t>52068 Aachen</w:t>
            </w:r>
            <w:r w:rsidRPr="00BA2B38">
              <w:br/>
              <w:t>Tel.:  +49.241.89468-55</w:t>
            </w:r>
            <w:r w:rsidRPr="00BA2B38">
              <w:br/>
              <w:t>Fax:  +49.241.89468-44</w:t>
            </w:r>
            <w:r w:rsidRPr="00BA2B38">
              <w:br/>
            </w:r>
            <w:hyperlink r:id="rId9" w:history="1">
              <w:r w:rsidRPr="00BA2B38">
                <w:t>www.vip-kommunikation.de</w:t>
              </w:r>
            </w:hyperlink>
            <w:r w:rsidRPr="00BA2B38">
              <w:br/>
            </w:r>
            <w:hyperlink r:id="rId10" w:history="1">
              <w:r w:rsidRPr="00BA2B38">
                <w:t>stein@vip-kommunikation.de</w:t>
              </w:r>
            </w:hyperlink>
          </w:p>
        </w:tc>
      </w:tr>
      <w:tr w:rsidR="0065052D" w:rsidRPr="00BA2B38" w14:paraId="00897A6E" w14:textId="77777777" w:rsidTr="00194D17">
        <w:tc>
          <w:tcPr>
            <w:tcW w:w="3964" w:type="dxa"/>
          </w:tcPr>
          <w:p w14:paraId="2BB7CC12" w14:textId="77777777" w:rsidR="0065052D" w:rsidRDefault="0065052D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4C1271">
              <w:rPr>
                <w:b/>
              </w:rPr>
              <w:t>Kontakt USA</w:t>
            </w:r>
          </w:p>
          <w:p w14:paraId="451C8A42" w14:textId="77777777" w:rsidR="00DC30DC" w:rsidRPr="00DC30DC" w:rsidRDefault="00DC30DC" w:rsidP="00DC30DC">
            <w:pPr>
              <w:keepLines/>
              <w:widowControl w:val="0"/>
              <w:ind w:right="31"/>
              <w:rPr>
                <w:szCs w:val="20"/>
              </w:rPr>
            </w:pPr>
            <w:r w:rsidRPr="00DC30DC">
              <w:rPr>
                <w:szCs w:val="20"/>
              </w:rPr>
              <w:t xml:space="preserve">Georg </w:t>
            </w:r>
            <w:proofErr w:type="spellStart"/>
            <w:r w:rsidRPr="00DC30DC">
              <w:rPr>
                <w:szCs w:val="20"/>
              </w:rPr>
              <w:t>Northamerica</w:t>
            </w:r>
            <w:proofErr w:type="spellEnd"/>
            <w:r w:rsidRPr="00DC30DC">
              <w:rPr>
                <w:szCs w:val="20"/>
              </w:rPr>
              <w:t xml:space="preserve"> Inc.</w:t>
            </w:r>
          </w:p>
          <w:p w14:paraId="72F0D6E5" w14:textId="77777777" w:rsidR="00DC30DC" w:rsidRPr="00A97ACB" w:rsidRDefault="00DC30DC" w:rsidP="00DC30DC">
            <w:pPr>
              <w:keepLines/>
              <w:widowControl w:val="0"/>
              <w:ind w:right="31"/>
              <w:rPr>
                <w:szCs w:val="20"/>
                <w:lang w:val="en-US"/>
              </w:rPr>
            </w:pPr>
            <w:r w:rsidRPr="00A97ACB">
              <w:rPr>
                <w:szCs w:val="20"/>
                <w:lang w:val="en-US"/>
              </w:rPr>
              <w:t xml:space="preserve">307 </w:t>
            </w:r>
            <w:proofErr w:type="spellStart"/>
            <w:r w:rsidRPr="00A97ACB">
              <w:rPr>
                <w:szCs w:val="20"/>
                <w:lang w:val="en-US"/>
              </w:rPr>
              <w:t>Eastpark</w:t>
            </w:r>
            <w:proofErr w:type="spellEnd"/>
            <w:r w:rsidRPr="00A97ACB">
              <w:rPr>
                <w:szCs w:val="20"/>
                <w:lang w:val="en-US"/>
              </w:rPr>
              <w:t xml:space="preserve"> Drive</w:t>
            </w:r>
            <w:r w:rsidRPr="00A97ACB">
              <w:rPr>
                <w:szCs w:val="20"/>
                <w:lang w:val="en-US"/>
              </w:rPr>
              <w:br/>
              <w:t>Roanoke, VA 24019</w:t>
            </w:r>
            <w:r w:rsidR="002F16AF">
              <w:rPr>
                <w:szCs w:val="20"/>
                <w:lang w:val="en-US"/>
              </w:rPr>
              <w:t xml:space="preserve">, </w:t>
            </w:r>
            <w:r w:rsidRPr="00A97ACB">
              <w:rPr>
                <w:szCs w:val="20"/>
                <w:lang w:val="en-US"/>
              </w:rPr>
              <w:t>USA</w:t>
            </w:r>
            <w:r w:rsidR="004C1271">
              <w:rPr>
                <w:szCs w:val="20"/>
                <w:lang w:val="en-US"/>
              </w:rPr>
              <w:br/>
            </w:r>
            <w:r w:rsidRPr="00A97ACB">
              <w:rPr>
                <w:szCs w:val="20"/>
                <w:lang w:val="en-US"/>
              </w:rPr>
              <w:t>Phone: +1 540 977 0404</w:t>
            </w:r>
            <w:r w:rsidRPr="00A97ACB">
              <w:rPr>
                <w:szCs w:val="20"/>
                <w:lang w:val="en-US"/>
              </w:rPr>
              <w:br/>
              <w:t>Fax: +1 540 977 2781</w:t>
            </w:r>
          </w:p>
          <w:p w14:paraId="1C7115FD" w14:textId="77777777" w:rsidR="00DC30DC" w:rsidRPr="00BA2B38" w:rsidRDefault="00931AFD" w:rsidP="002F16AF">
            <w:pPr>
              <w:keepLines/>
              <w:widowControl w:val="0"/>
              <w:ind w:right="28"/>
              <w:rPr>
                <w:b/>
              </w:rPr>
            </w:pPr>
            <w:hyperlink r:id="rId11" w:history="1">
              <w:r w:rsidR="00DC30DC" w:rsidRPr="00DC30DC">
                <w:rPr>
                  <w:szCs w:val="20"/>
                </w:rPr>
                <w:t>northamerica@georg.com</w:t>
              </w:r>
            </w:hyperlink>
          </w:p>
        </w:tc>
        <w:tc>
          <w:tcPr>
            <w:tcW w:w="4395" w:type="dxa"/>
          </w:tcPr>
          <w:p w14:paraId="39655C0F" w14:textId="77777777" w:rsidR="0065052D" w:rsidRPr="00BA2B38" w:rsidRDefault="0065052D" w:rsidP="00525D07">
            <w:pPr>
              <w:keepNext/>
              <w:keepLines/>
              <w:spacing w:before="60"/>
              <w:ind w:right="176"/>
              <w:rPr>
                <w:b/>
              </w:rPr>
            </w:pPr>
          </w:p>
        </w:tc>
      </w:tr>
    </w:tbl>
    <w:p w14:paraId="352A6C4F" w14:textId="77777777" w:rsidR="00650B03" w:rsidRPr="00BA2B38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BA2B38">
        <w:rPr>
          <w:b/>
          <w:sz w:val="24"/>
          <w:lang w:eastAsia="de-DE"/>
        </w:rPr>
        <w:t>Abbildungen</w:t>
      </w:r>
    </w:p>
    <w:p w14:paraId="3789DBD5" w14:textId="77777777" w:rsidR="00031259" w:rsidRPr="00BA2B38" w:rsidRDefault="00420FEA" w:rsidP="008D2C52">
      <w:pPr>
        <w:keepNext/>
        <w:tabs>
          <w:tab w:val="left" w:pos="8789"/>
        </w:tabs>
        <w:ind w:right="953"/>
        <w:rPr>
          <w:rStyle w:val="Hyperlink"/>
          <w:b/>
          <w:sz w:val="24"/>
          <w:lang w:eastAsia="de-DE"/>
        </w:rPr>
      </w:pPr>
      <w:r w:rsidRPr="00BA2B38">
        <w:rPr>
          <w:b/>
          <w:color w:val="FF0000"/>
          <w:sz w:val="24"/>
          <w:lang w:eastAsia="de-DE"/>
        </w:rPr>
        <w:t xml:space="preserve">Download der hochaufgelösten </w:t>
      </w:r>
      <w:r w:rsidR="00434FFD" w:rsidRPr="00BA2B38">
        <w:rPr>
          <w:b/>
          <w:color w:val="FF0000"/>
          <w:sz w:val="24"/>
          <w:lang w:eastAsia="de-DE"/>
        </w:rPr>
        <w:t>Abbildungen</w:t>
      </w:r>
      <w:r w:rsidRPr="00BA2B38">
        <w:rPr>
          <w:b/>
          <w:color w:val="FF0000"/>
          <w:sz w:val="24"/>
          <w:lang w:eastAsia="de-DE"/>
        </w:rPr>
        <w:t>:</w:t>
      </w:r>
      <w:r w:rsidR="00031259" w:rsidRPr="00BA2B38">
        <w:rPr>
          <w:b/>
          <w:color w:val="FF0000"/>
          <w:sz w:val="24"/>
          <w:lang w:eastAsia="de-DE"/>
        </w:rPr>
        <w:t xml:space="preserve"> </w:t>
      </w:r>
      <w:hyperlink r:id="rId12" w:history="1">
        <w:r w:rsidR="00B01851" w:rsidRPr="00BA2B38">
          <w:rPr>
            <w:rStyle w:val="Hyperlink"/>
            <w:b/>
            <w:sz w:val="24"/>
            <w:lang w:eastAsia="de-DE"/>
          </w:rPr>
          <w:t>Presse</w:t>
        </w:r>
        <w:r w:rsidR="00B01851" w:rsidRPr="00BA2B38">
          <w:rPr>
            <w:rStyle w:val="Hyperlink"/>
            <w:b/>
            <w:sz w:val="24"/>
            <w:lang w:eastAsia="de-DE"/>
          </w:rPr>
          <w:t>f</w:t>
        </w:r>
        <w:r w:rsidR="00B01851" w:rsidRPr="00BA2B38">
          <w:rPr>
            <w:rStyle w:val="Hyperlink"/>
            <w:b/>
            <w:sz w:val="24"/>
            <w:lang w:eastAsia="de-DE"/>
          </w:rPr>
          <w:t>otos Heinrich Georg</w:t>
        </w:r>
      </w:hyperlink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61"/>
      </w:tblGrid>
      <w:tr w:rsidR="00E0319A" w:rsidRPr="00BA2B38" w14:paraId="67A3A225" w14:textId="77777777" w:rsidTr="0065052D">
        <w:trPr>
          <w:trHeight w:val="1266"/>
        </w:trPr>
        <w:tc>
          <w:tcPr>
            <w:tcW w:w="3969" w:type="dxa"/>
          </w:tcPr>
          <w:p w14:paraId="3EC34425" w14:textId="77777777" w:rsidR="00E0319A" w:rsidRPr="00BA2B38" w:rsidRDefault="00E0319A" w:rsidP="00DB1012">
            <w:pPr>
              <w:spacing w:before="60"/>
              <w:ind w:right="39"/>
              <w:rPr>
                <w:lang w:eastAsia="de-DE"/>
              </w:rPr>
            </w:pPr>
            <w:r w:rsidRPr="00BA2B38">
              <w:rPr>
                <w:b/>
                <w:lang w:eastAsia="de-DE"/>
              </w:rPr>
              <w:t>Bild 1:</w:t>
            </w:r>
            <w:r w:rsidR="00651F53" w:rsidRPr="00BA2B38">
              <w:rPr>
                <w:b/>
                <w:lang w:eastAsia="de-DE"/>
              </w:rPr>
              <w:t xml:space="preserve"> </w:t>
            </w:r>
            <w:r w:rsidR="00480DF3">
              <w:t xml:space="preserve">Die automatische Separierwelle am Auslauf einer Längsteilanlage. Die </w:t>
            </w:r>
            <w:r w:rsidR="00EC6EBE">
              <w:t>nicht benötigten Separierscheiben sind am linken Ende der Welle „geparkt“.</w:t>
            </w:r>
          </w:p>
          <w:p w14:paraId="641A25CB" w14:textId="77777777" w:rsidR="004F21FA" w:rsidRPr="00BA2B38" w:rsidRDefault="00E0319A" w:rsidP="00DB1012">
            <w:pPr>
              <w:spacing w:before="60"/>
              <w:ind w:right="39"/>
              <w:rPr>
                <w:lang w:eastAsia="de-DE"/>
              </w:rPr>
            </w:pPr>
            <w:r w:rsidRPr="00BA2B38">
              <w:rPr>
                <w:sz w:val="18"/>
                <w:lang w:eastAsia="de-DE"/>
              </w:rPr>
              <w:t>Dateiname:</w:t>
            </w:r>
            <w:r w:rsidR="00863E10" w:rsidRPr="00BA2B38">
              <w:rPr>
                <w:sz w:val="18"/>
                <w:lang w:eastAsia="de-DE"/>
              </w:rPr>
              <w:br/>
            </w:r>
            <w:r w:rsidR="001C7618" w:rsidRPr="001C7618">
              <w:rPr>
                <w:sz w:val="18"/>
                <w:lang w:eastAsia="de-DE"/>
              </w:rPr>
              <w:t>GEORG</w:t>
            </w:r>
            <w:r w:rsidR="00480DF3">
              <w:rPr>
                <w:sz w:val="18"/>
                <w:lang w:eastAsia="de-DE"/>
              </w:rPr>
              <w:t>_</w:t>
            </w:r>
            <w:r w:rsidR="001C7618" w:rsidRPr="001C7618">
              <w:rPr>
                <w:sz w:val="18"/>
                <w:lang w:eastAsia="de-DE"/>
              </w:rPr>
              <w:t>DSC_0478</w:t>
            </w:r>
            <w:r w:rsidR="00480DF3">
              <w:rPr>
                <w:sz w:val="18"/>
                <w:lang w:eastAsia="de-DE"/>
              </w:rPr>
              <w:t>_</w:t>
            </w:r>
            <w:r w:rsidR="001C7618" w:rsidRPr="001C7618">
              <w:rPr>
                <w:sz w:val="18"/>
                <w:lang w:eastAsia="de-DE"/>
              </w:rPr>
              <w:t>a</w:t>
            </w:r>
            <w:r w:rsidR="00B2739D" w:rsidRPr="00BA2B38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14:paraId="5A28BB3B" w14:textId="77777777" w:rsidR="00E0319A" w:rsidRPr="00BA2B38" w:rsidRDefault="001C7618" w:rsidP="00DB1012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DC7B49" wp14:editId="74479506">
                  <wp:extent cx="2080698" cy="14948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 DSC_0478 a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384" cy="150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4D" w:rsidRPr="00BA2B38" w14:paraId="73DB5A11" w14:textId="77777777" w:rsidTr="005376E2">
        <w:tc>
          <w:tcPr>
            <w:tcW w:w="3969" w:type="dxa"/>
          </w:tcPr>
          <w:p w14:paraId="0B904BDF" w14:textId="77777777" w:rsidR="00DC30DC" w:rsidRDefault="00E83E4D" w:rsidP="00DB1012">
            <w:pPr>
              <w:spacing w:before="60"/>
              <w:ind w:right="39"/>
              <w:rPr>
                <w:sz w:val="18"/>
                <w:lang w:eastAsia="de-DE"/>
              </w:rPr>
            </w:pPr>
            <w:r w:rsidRPr="00BA2B38">
              <w:rPr>
                <w:b/>
                <w:lang w:eastAsia="de-DE"/>
              </w:rPr>
              <w:lastRenderedPageBreak/>
              <w:t xml:space="preserve">Bild </w:t>
            </w:r>
            <w:r w:rsidR="006938A0" w:rsidRPr="00BA2B38">
              <w:rPr>
                <w:b/>
                <w:lang w:eastAsia="de-DE"/>
              </w:rPr>
              <w:t>2</w:t>
            </w:r>
            <w:r w:rsidRPr="00BA2B38">
              <w:rPr>
                <w:b/>
                <w:lang w:eastAsia="de-DE"/>
              </w:rPr>
              <w:t>:</w:t>
            </w:r>
            <w:r w:rsidR="00267464">
              <w:t xml:space="preserve"> </w:t>
            </w:r>
            <w:r w:rsidR="002F16AF">
              <w:rPr>
                <w:sz w:val="18"/>
                <w:lang w:eastAsia="de-DE"/>
              </w:rPr>
              <w:t>Eine CNC-Separierwelle an der Aufwickelhaspel</w:t>
            </w:r>
            <w:r w:rsidR="004C1271">
              <w:rPr>
                <w:sz w:val="18"/>
                <w:lang w:eastAsia="de-DE"/>
              </w:rPr>
              <w:t>.</w:t>
            </w:r>
          </w:p>
          <w:p w14:paraId="39BB691A" w14:textId="77777777" w:rsidR="00E83E4D" w:rsidRPr="00BA2B38" w:rsidRDefault="00E83E4D" w:rsidP="00DB1012">
            <w:pPr>
              <w:spacing w:before="60"/>
              <w:ind w:right="39"/>
              <w:rPr>
                <w:b/>
                <w:lang w:eastAsia="de-DE"/>
              </w:rPr>
            </w:pPr>
            <w:r w:rsidRPr="00BA2B38">
              <w:rPr>
                <w:sz w:val="18"/>
                <w:lang w:eastAsia="de-DE"/>
              </w:rPr>
              <w:t>Dateiname:</w:t>
            </w:r>
            <w:r w:rsidR="00B42861" w:rsidRPr="00BA2B38">
              <w:rPr>
                <w:sz w:val="18"/>
                <w:lang w:eastAsia="de-DE"/>
              </w:rPr>
              <w:t xml:space="preserve"> </w:t>
            </w:r>
            <w:r w:rsidR="00555AE9" w:rsidRPr="00BA2B38">
              <w:rPr>
                <w:sz w:val="18"/>
                <w:lang w:eastAsia="de-DE"/>
              </w:rPr>
              <w:br/>
            </w:r>
            <w:r w:rsidR="00480DF3" w:rsidRPr="00480DF3">
              <w:rPr>
                <w:sz w:val="18"/>
                <w:lang w:eastAsia="de-DE"/>
              </w:rPr>
              <w:t>GEORG</w:t>
            </w:r>
            <w:r w:rsidR="00480DF3">
              <w:rPr>
                <w:sz w:val="18"/>
                <w:lang w:eastAsia="de-DE"/>
              </w:rPr>
              <w:t>_</w:t>
            </w:r>
            <w:r w:rsidR="00480DF3" w:rsidRPr="00480DF3">
              <w:rPr>
                <w:sz w:val="18"/>
                <w:lang w:eastAsia="de-DE"/>
              </w:rPr>
              <w:t>IMG_4733</w:t>
            </w:r>
            <w:r w:rsidR="00480DF3">
              <w:rPr>
                <w:sz w:val="18"/>
                <w:lang w:eastAsia="de-DE"/>
              </w:rPr>
              <w:t>_</w:t>
            </w:r>
            <w:r w:rsidR="00480DF3" w:rsidRPr="00480DF3">
              <w:rPr>
                <w:sz w:val="18"/>
                <w:lang w:eastAsia="de-DE"/>
              </w:rPr>
              <w:t>a</w:t>
            </w:r>
            <w:r w:rsidR="00B2739D" w:rsidRPr="00BA2B38">
              <w:rPr>
                <w:sz w:val="18"/>
                <w:lang w:eastAsia="de-DE"/>
              </w:rPr>
              <w:t>.jpg</w:t>
            </w:r>
          </w:p>
        </w:tc>
        <w:tc>
          <w:tcPr>
            <w:tcW w:w="4361" w:type="dxa"/>
          </w:tcPr>
          <w:p w14:paraId="65BBE209" w14:textId="77777777" w:rsidR="00E83E4D" w:rsidRPr="00BA2B38" w:rsidRDefault="00480DF3" w:rsidP="00DB1012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170212" wp14:editId="792D008F">
                  <wp:extent cx="2097819" cy="129715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 IMG_4733 a.jpg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3890" cy="133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249A" w:rsidRPr="00BA2B38" w14:paraId="4E6B5304" w14:textId="77777777" w:rsidTr="000B2564">
        <w:tc>
          <w:tcPr>
            <w:tcW w:w="8330" w:type="dxa"/>
            <w:gridSpan w:val="2"/>
          </w:tcPr>
          <w:p w14:paraId="411B4678" w14:textId="77777777" w:rsidR="00EF249A" w:rsidRPr="00BA2B38" w:rsidRDefault="00EF249A" w:rsidP="002628AD">
            <w:pPr>
              <w:spacing w:before="60"/>
              <w:ind w:right="431"/>
              <w:rPr>
                <w:lang w:eastAsia="de-DE"/>
              </w:rPr>
            </w:pPr>
            <w:r w:rsidRPr="00BA2B38">
              <w:rPr>
                <w:sz w:val="18"/>
              </w:rPr>
              <w:t>Bildrechte:</w:t>
            </w:r>
            <w:r w:rsidR="009C78EF" w:rsidRPr="00BA2B38">
              <w:rPr>
                <w:sz w:val="18"/>
              </w:rPr>
              <w:t xml:space="preserve"> </w:t>
            </w:r>
            <w:r w:rsidR="00651F53" w:rsidRPr="00BA2B38">
              <w:rPr>
                <w:sz w:val="18"/>
              </w:rPr>
              <w:t>Heinrich GEORG Maschinenfabrik</w:t>
            </w:r>
          </w:p>
        </w:tc>
      </w:tr>
    </w:tbl>
    <w:p w14:paraId="065CB01A" w14:textId="77777777" w:rsidR="005C7823" w:rsidRPr="00BA2B38" w:rsidRDefault="005C7823" w:rsidP="00F50BCB">
      <w:pPr>
        <w:spacing w:before="60"/>
        <w:ind w:right="2654"/>
      </w:pPr>
    </w:p>
    <w:sectPr w:rsidR="005C7823" w:rsidRPr="00BA2B38" w:rsidSect="00861A83">
      <w:headerReference w:type="default" r:id="rId15"/>
      <w:footerReference w:type="even" r:id="rId16"/>
      <w:footerReference w:type="default" r:id="rId17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BD13" w14:textId="77777777" w:rsidR="00D74BE9" w:rsidRDefault="00D74BE9" w:rsidP="00650B03">
      <w:r>
        <w:separator/>
      </w:r>
    </w:p>
  </w:endnote>
  <w:endnote w:type="continuationSeparator" w:id="0">
    <w:p w14:paraId="0A57F95E" w14:textId="77777777" w:rsidR="00D74BE9" w:rsidRDefault="00D74BE9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6363" w14:textId="77777777" w:rsidR="00B42861" w:rsidRDefault="00A430C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38588D0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503A" w14:textId="69177C1E" w:rsidR="00B42861" w:rsidRPr="00B5769A" w:rsidRDefault="00923FFC" w:rsidP="00B42861">
    <w:pPr>
      <w:pStyle w:val="Fuzeile"/>
      <w:spacing w:before="60"/>
      <w:ind w:right="1095"/>
    </w:pPr>
    <w:r w:rsidRPr="00826BFD">
      <w:rPr>
        <w:noProof/>
        <w:color w:val="A6A6A6" w:themeColor="background1" w:themeShade="A6"/>
        <w:sz w:val="12"/>
        <w:szCs w:val="12"/>
        <w:lang w:val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CA4D07F" wp14:editId="39DF854F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29FF9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826BFD">
      <w:rPr>
        <w:noProof/>
        <w:color w:val="A6A6A6" w:themeColor="background1" w:themeShade="A6"/>
        <w:sz w:val="12"/>
        <w:szCs w:val="12"/>
      </w:rPr>
      <w:fldChar w:fldCharType="begin"/>
    </w:r>
    <w:r w:rsidR="00826BFD" w:rsidRPr="00826BFD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826BFD">
      <w:rPr>
        <w:noProof/>
        <w:color w:val="A6A6A6" w:themeColor="background1" w:themeShade="A6"/>
        <w:sz w:val="12"/>
        <w:szCs w:val="12"/>
      </w:rPr>
      <w:fldChar w:fldCharType="separate"/>
    </w:r>
    <w:r w:rsidR="00B64F90">
      <w:rPr>
        <w:noProof/>
        <w:color w:val="A6A6A6" w:themeColor="background1" w:themeShade="A6"/>
        <w:sz w:val="12"/>
        <w:szCs w:val="12"/>
      </w:rPr>
      <w:t>Georg CNC Separierung 2019 D 190626 fr.docx</w:t>
    </w:r>
    <w:r w:rsidR="00826BFD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A430CD">
      <w:fldChar w:fldCharType="begin"/>
    </w:r>
    <w:r w:rsidR="00C92D61">
      <w:instrText xml:space="preserve"> PAGE  \* Arabic  \* MERGEFORMAT </w:instrText>
    </w:r>
    <w:r w:rsidR="00A430CD">
      <w:fldChar w:fldCharType="separate"/>
    </w:r>
    <w:r w:rsidR="00697EF1">
      <w:rPr>
        <w:noProof/>
      </w:rPr>
      <w:t>2</w:t>
    </w:r>
    <w:r w:rsidR="00A430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D1DA" w14:textId="77777777" w:rsidR="00D74BE9" w:rsidRDefault="00D74BE9" w:rsidP="00650B03">
      <w:r>
        <w:separator/>
      </w:r>
    </w:p>
  </w:footnote>
  <w:footnote w:type="continuationSeparator" w:id="0">
    <w:p w14:paraId="58B19828" w14:textId="77777777" w:rsidR="00D74BE9" w:rsidRDefault="00D74BE9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C50F" w14:textId="77777777" w:rsidR="00A76F35" w:rsidRDefault="00D85A1E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val="en-US"/>
      </w:rPr>
      <w:drawing>
        <wp:anchor distT="0" distB="0" distL="114300" distR="114300" simplePos="0" relativeHeight="251659264" behindDoc="1" locked="0" layoutInCell="1" allowOverlap="1" wp14:anchorId="0687C1E7" wp14:editId="26F085BE">
          <wp:simplePos x="0" y="0"/>
          <wp:positionH relativeFrom="column">
            <wp:posOffset>4332605</wp:posOffset>
          </wp:positionH>
          <wp:positionV relativeFrom="paragraph">
            <wp:posOffset>-235585</wp:posOffset>
          </wp:positionV>
          <wp:extent cx="1750060" cy="850265"/>
          <wp:effectExtent l="0" t="0" r="2540" b="6985"/>
          <wp:wrapTight wrapText="bothSides">
            <wp:wrapPolygon edited="0">
              <wp:start x="0" y="0"/>
              <wp:lineTo x="0" y="21294"/>
              <wp:lineTo x="21396" y="21294"/>
              <wp:lineTo x="21396" y="0"/>
              <wp:lineTo x="0" y="0"/>
            </wp:wrapPolygon>
          </wp:wrapTight>
          <wp:docPr id="3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006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C2B7A0" w14:textId="77777777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14D78"/>
    <w:multiLevelType w:val="hybridMultilevel"/>
    <w:tmpl w:val="3E10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0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20"/>
  </w:num>
  <w:num w:numId="5">
    <w:abstractNumId w:val="8"/>
  </w:num>
  <w:num w:numId="6">
    <w:abstractNumId w:val="8"/>
  </w:num>
  <w:num w:numId="7">
    <w:abstractNumId w:val="24"/>
  </w:num>
  <w:num w:numId="8">
    <w:abstractNumId w:val="17"/>
  </w:num>
  <w:num w:numId="9">
    <w:abstractNumId w:val="22"/>
  </w:num>
  <w:num w:numId="10">
    <w:abstractNumId w:val="0"/>
  </w:num>
  <w:num w:numId="11">
    <w:abstractNumId w:val="25"/>
  </w:num>
  <w:num w:numId="12">
    <w:abstractNumId w:val="7"/>
  </w:num>
  <w:num w:numId="13">
    <w:abstractNumId w:val="23"/>
  </w:num>
  <w:num w:numId="14">
    <w:abstractNumId w:val="6"/>
  </w:num>
  <w:num w:numId="15">
    <w:abstractNumId w:val="18"/>
  </w:num>
  <w:num w:numId="16">
    <w:abstractNumId w:val="14"/>
  </w:num>
  <w:num w:numId="17">
    <w:abstractNumId w:val="12"/>
  </w:num>
  <w:num w:numId="18">
    <w:abstractNumId w:val="1"/>
  </w:num>
  <w:num w:numId="19">
    <w:abstractNumId w:val="13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6"/>
  </w:num>
  <w:num w:numId="25">
    <w:abstractNumId w:val="3"/>
  </w:num>
  <w:num w:numId="26">
    <w:abstractNumId w:val="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</w:docVars>
  <w:rsids>
    <w:rsidRoot w:val="00786208"/>
    <w:rsid w:val="00000995"/>
    <w:rsid w:val="00002E9A"/>
    <w:rsid w:val="00003789"/>
    <w:rsid w:val="00003A07"/>
    <w:rsid w:val="000040B7"/>
    <w:rsid w:val="000066FC"/>
    <w:rsid w:val="00006D9A"/>
    <w:rsid w:val="0001092A"/>
    <w:rsid w:val="000265F0"/>
    <w:rsid w:val="00031259"/>
    <w:rsid w:val="000350DA"/>
    <w:rsid w:val="000407A1"/>
    <w:rsid w:val="00040A18"/>
    <w:rsid w:val="000444FF"/>
    <w:rsid w:val="00044E8E"/>
    <w:rsid w:val="00047DB4"/>
    <w:rsid w:val="00054F0F"/>
    <w:rsid w:val="00063C7B"/>
    <w:rsid w:val="00065738"/>
    <w:rsid w:val="0007161D"/>
    <w:rsid w:val="0007656C"/>
    <w:rsid w:val="00083D2F"/>
    <w:rsid w:val="000972D0"/>
    <w:rsid w:val="000A54EB"/>
    <w:rsid w:val="000B02A0"/>
    <w:rsid w:val="000B2B66"/>
    <w:rsid w:val="000B2C8F"/>
    <w:rsid w:val="000D14DA"/>
    <w:rsid w:val="000D18F2"/>
    <w:rsid w:val="000D3F3A"/>
    <w:rsid w:val="000E1180"/>
    <w:rsid w:val="000E1A59"/>
    <w:rsid w:val="000E364E"/>
    <w:rsid w:val="000E5B85"/>
    <w:rsid w:val="000E6B09"/>
    <w:rsid w:val="000E6BC0"/>
    <w:rsid w:val="000F16B3"/>
    <w:rsid w:val="000F4F7B"/>
    <w:rsid w:val="0010236F"/>
    <w:rsid w:val="001044B3"/>
    <w:rsid w:val="00107911"/>
    <w:rsid w:val="00110B1F"/>
    <w:rsid w:val="00113354"/>
    <w:rsid w:val="00117A0E"/>
    <w:rsid w:val="001261FC"/>
    <w:rsid w:val="00126681"/>
    <w:rsid w:val="00127536"/>
    <w:rsid w:val="001276D8"/>
    <w:rsid w:val="00127925"/>
    <w:rsid w:val="0013120A"/>
    <w:rsid w:val="00136A6D"/>
    <w:rsid w:val="00145811"/>
    <w:rsid w:val="0014732E"/>
    <w:rsid w:val="00161044"/>
    <w:rsid w:val="00162368"/>
    <w:rsid w:val="00164831"/>
    <w:rsid w:val="00167B44"/>
    <w:rsid w:val="00173685"/>
    <w:rsid w:val="0017548C"/>
    <w:rsid w:val="001756D3"/>
    <w:rsid w:val="00186719"/>
    <w:rsid w:val="0019383E"/>
    <w:rsid w:val="00194D17"/>
    <w:rsid w:val="00194E96"/>
    <w:rsid w:val="001A11E5"/>
    <w:rsid w:val="001A25F2"/>
    <w:rsid w:val="001A5B11"/>
    <w:rsid w:val="001B2F95"/>
    <w:rsid w:val="001C0AD2"/>
    <w:rsid w:val="001C1AAF"/>
    <w:rsid w:val="001C1E6B"/>
    <w:rsid w:val="001C7618"/>
    <w:rsid w:val="001D017B"/>
    <w:rsid w:val="001D2152"/>
    <w:rsid w:val="001D2274"/>
    <w:rsid w:val="001D70DC"/>
    <w:rsid w:val="001D7564"/>
    <w:rsid w:val="001E6A27"/>
    <w:rsid w:val="001F0175"/>
    <w:rsid w:val="001F22A1"/>
    <w:rsid w:val="001F58A7"/>
    <w:rsid w:val="00201A79"/>
    <w:rsid w:val="00202182"/>
    <w:rsid w:val="00207A13"/>
    <w:rsid w:val="00210D98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6621"/>
    <w:rsid w:val="00236960"/>
    <w:rsid w:val="00237273"/>
    <w:rsid w:val="0024209E"/>
    <w:rsid w:val="0024362A"/>
    <w:rsid w:val="00243859"/>
    <w:rsid w:val="00245E8A"/>
    <w:rsid w:val="00257C31"/>
    <w:rsid w:val="00257F1D"/>
    <w:rsid w:val="00257FF7"/>
    <w:rsid w:val="0026209F"/>
    <w:rsid w:val="002628AD"/>
    <w:rsid w:val="00262DCD"/>
    <w:rsid w:val="00267464"/>
    <w:rsid w:val="00271E2A"/>
    <w:rsid w:val="00275C52"/>
    <w:rsid w:val="002819DB"/>
    <w:rsid w:val="00281D54"/>
    <w:rsid w:val="00283817"/>
    <w:rsid w:val="00297F5C"/>
    <w:rsid w:val="002A095B"/>
    <w:rsid w:val="002A18C3"/>
    <w:rsid w:val="002A515C"/>
    <w:rsid w:val="002A7E38"/>
    <w:rsid w:val="002B38D3"/>
    <w:rsid w:val="002B63E1"/>
    <w:rsid w:val="002B76CC"/>
    <w:rsid w:val="002B7E88"/>
    <w:rsid w:val="002C04F6"/>
    <w:rsid w:val="002C0E75"/>
    <w:rsid w:val="002C1B12"/>
    <w:rsid w:val="002C689F"/>
    <w:rsid w:val="002D5340"/>
    <w:rsid w:val="002D5ADD"/>
    <w:rsid w:val="002D65F6"/>
    <w:rsid w:val="002E16F0"/>
    <w:rsid w:val="002E4208"/>
    <w:rsid w:val="002F16AF"/>
    <w:rsid w:val="002F3A8C"/>
    <w:rsid w:val="00301754"/>
    <w:rsid w:val="00302343"/>
    <w:rsid w:val="003058C2"/>
    <w:rsid w:val="00310E37"/>
    <w:rsid w:val="00312C5D"/>
    <w:rsid w:val="00313C15"/>
    <w:rsid w:val="00320DBE"/>
    <w:rsid w:val="00322529"/>
    <w:rsid w:val="00323E4C"/>
    <w:rsid w:val="003408F6"/>
    <w:rsid w:val="00340C0C"/>
    <w:rsid w:val="00340DE7"/>
    <w:rsid w:val="00342519"/>
    <w:rsid w:val="00351093"/>
    <w:rsid w:val="003515CE"/>
    <w:rsid w:val="00355A6A"/>
    <w:rsid w:val="00355C78"/>
    <w:rsid w:val="00357778"/>
    <w:rsid w:val="003605BC"/>
    <w:rsid w:val="0037148E"/>
    <w:rsid w:val="00372232"/>
    <w:rsid w:val="00374ECA"/>
    <w:rsid w:val="00375264"/>
    <w:rsid w:val="00376C52"/>
    <w:rsid w:val="00377072"/>
    <w:rsid w:val="0038000E"/>
    <w:rsid w:val="00385029"/>
    <w:rsid w:val="003A2CE5"/>
    <w:rsid w:val="003A404B"/>
    <w:rsid w:val="003A43C5"/>
    <w:rsid w:val="003B06CF"/>
    <w:rsid w:val="003B1515"/>
    <w:rsid w:val="003C1CFF"/>
    <w:rsid w:val="003D7B38"/>
    <w:rsid w:val="003E4C4A"/>
    <w:rsid w:val="003F287A"/>
    <w:rsid w:val="003F3D87"/>
    <w:rsid w:val="004010F9"/>
    <w:rsid w:val="00401411"/>
    <w:rsid w:val="0040214C"/>
    <w:rsid w:val="00403A99"/>
    <w:rsid w:val="00406C4F"/>
    <w:rsid w:val="00411D62"/>
    <w:rsid w:val="004204EC"/>
    <w:rsid w:val="00420FEA"/>
    <w:rsid w:val="00432A90"/>
    <w:rsid w:val="00432B47"/>
    <w:rsid w:val="00434A62"/>
    <w:rsid w:val="00434FFD"/>
    <w:rsid w:val="004355E9"/>
    <w:rsid w:val="004451A2"/>
    <w:rsid w:val="0044657D"/>
    <w:rsid w:val="00452251"/>
    <w:rsid w:val="00455758"/>
    <w:rsid w:val="004573D6"/>
    <w:rsid w:val="00463491"/>
    <w:rsid w:val="004655D8"/>
    <w:rsid w:val="00471EA5"/>
    <w:rsid w:val="004752E2"/>
    <w:rsid w:val="00480D59"/>
    <w:rsid w:val="00480DF3"/>
    <w:rsid w:val="00485833"/>
    <w:rsid w:val="004930AC"/>
    <w:rsid w:val="004A7F75"/>
    <w:rsid w:val="004B4AB5"/>
    <w:rsid w:val="004B79B6"/>
    <w:rsid w:val="004C1271"/>
    <w:rsid w:val="004C1511"/>
    <w:rsid w:val="004C3A7D"/>
    <w:rsid w:val="004C642D"/>
    <w:rsid w:val="004C6577"/>
    <w:rsid w:val="004D0B4D"/>
    <w:rsid w:val="004D2717"/>
    <w:rsid w:val="004E2DE5"/>
    <w:rsid w:val="004F15D0"/>
    <w:rsid w:val="004F1D17"/>
    <w:rsid w:val="004F21FA"/>
    <w:rsid w:val="004F43FA"/>
    <w:rsid w:val="004F6E42"/>
    <w:rsid w:val="00502E1E"/>
    <w:rsid w:val="005137A7"/>
    <w:rsid w:val="00513876"/>
    <w:rsid w:val="00517A4E"/>
    <w:rsid w:val="00525D07"/>
    <w:rsid w:val="00532242"/>
    <w:rsid w:val="00534733"/>
    <w:rsid w:val="005376E2"/>
    <w:rsid w:val="0054113A"/>
    <w:rsid w:val="00541EDD"/>
    <w:rsid w:val="00542867"/>
    <w:rsid w:val="00542CA6"/>
    <w:rsid w:val="00543868"/>
    <w:rsid w:val="00550AA9"/>
    <w:rsid w:val="00552476"/>
    <w:rsid w:val="00552D00"/>
    <w:rsid w:val="00554D24"/>
    <w:rsid w:val="00554E9A"/>
    <w:rsid w:val="00555AE9"/>
    <w:rsid w:val="00556945"/>
    <w:rsid w:val="00560603"/>
    <w:rsid w:val="00561066"/>
    <w:rsid w:val="00561FFA"/>
    <w:rsid w:val="00567C1E"/>
    <w:rsid w:val="0057095E"/>
    <w:rsid w:val="00570FE3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97F77"/>
    <w:rsid w:val="005A5B00"/>
    <w:rsid w:val="005B3FC3"/>
    <w:rsid w:val="005B4830"/>
    <w:rsid w:val="005B5616"/>
    <w:rsid w:val="005C0253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2EC"/>
    <w:rsid w:val="005F46CE"/>
    <w:rsid w:val="005F78E5"/>
    <w:rsid w:val="006031D3"/>
    <w:rsid w:val="0061630F"/>
    <w:rsid w:val="0062326C"/>
    <w:rsid w:val="0062382E"/>
    <w:rsid w:val="0063421B"/>
    <w:rsid w:val="0063448B"/>
    <w:rsid w:val="0065052D"/>
    <w:rsid w:val="00650B03"/>
    <w:rsid w:val="00651F53"/>
    <w:rsid w:val="006524D2"/>
    <w:rsid w:val="00656110"/>
    <w:rsid w:val="0065716F"/>
    <w:rsid w:val="00660FD5"/>
    <w:rsid w:val="00672A55"/>
    <w:rsid w:val="00672FEE"/>
    <w:rsid w:val="00675EAC"/>
    <w:rsid w:val="0068037C"/>
    <w:rsid w:val="00680557"/>
    <w:rsid w:val="0068274A"/>
    <w:rsid w:val="0068334E"/>
    <w:rsid w:val="00684D64"/>
    <w:rsid w:val="006863AD"/>
    <w:rsid w:val="0068655B"/>
    <w:rsid w:val="00690634"/>
    <w:rsid w:val="00690B02"/>
    <w:rsid w:val="00691051"/>
    <w:rsid w:val="006938A0"/>
    <w:rsid w:val="00693C4D"/>
    <w:rsid w:val="00694BA3"/>
    <w:rsid w:val="00697EF1"/>
    <w:rsid w:val="006A4F5E"/>
    <w:rsid w:val="006A67C7"/>
    <w:rsid w:val="006B3012"/>
    <w:rsid w:val="006B328A"/>
    <w:rsid w:val="006B725A"/>
    <w:rsid w:val="006B7E8E"/>
    <w:rsid w:val="006D5DCC"/>
    <w:rsid w:val="006E0115"/>
    <w:rsid w:val="006E5CC2"/>
    <w:rsid w:val="006E7FF8"/>
    <w:rsid w:val="006F0FF9"/>
    <w:rsid w:val="006F113E"/>
    <w:rsid w:val="006F2EB2"/>
    <w:rsid w:val="006F4555"/>
    <w:rsid w:val="007003E3"/>
    <w:rsid w:val="0070276D"/>
    <w:rsid w:val="00703FF8"/>
    <w:rsid w:val="00706019"/>
    <w:rsid w:val="0070626A"/>
    <w:rsid w:val="00711134"/>
    <w:rsid w:val="00717EF1"/>
    <w:rsid w:val="00722B1D"/>
    <w:rsid w:val="00726DB2"/>
    <w:rsid w:val="00731CE7"/>
    <w:rsid w:val="0073252F"/>
    <w:rsid w:val="0073778D"/>
    <w:rsid w:val="007423B5"/>
    <w:rsid w:val="0075100C"/>
    <w:rsid w:val="00752F8A"/>
    <w:rsid w:val="00755F68"/>
    <w:rsid w:val="007666C4"/>
    <w:rsid w:val="007676FA"/>
    <w:rsid w:val="00770AFB"/>
    <w:rsid w:val="00774387"/>
    <w:rsid w:val="00777404"/>
    <w:rsid w:val="0078408F"/>
    <w:rsid w:val="00786208"/>
    <w:rsid w:val="00787E98"/>
    <w:rsid w:val="00790A5D"/>
    <w:rsid w:val="00794915"/>
    <w:rsid w:val="00795070"/>
    <w:rsid w:val="00795F6D"/>
    <w:rsid w:val="00797405"/>
    <w:rsid w:val="007A04AE"/>
    <w:rsid w:val="007A1AD3"/>
    <w:rsid w:val="007A61F3"/>
    <w:rsid w:val="007A6245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3E79"/>
    <w:rsid w:val="007D448F"/>
    <w:rsid w:val="007E0B86"/>
    <w:rsid w:val="007E5B48"/>
    <w:rsid w:val="007F24F3"/>
    <w:rsid w:val="007F43F0"/>
    <w:rsid w:val="007F55B4"/>
    <w:rsid w:val="007F707F"/>
    <w:rsid w:val="00801AB1"/>
    <w:rsid w:val="00802F0A"/>
    <w:rsid w:val="00806FD3"/>
    <w:rsid w:val="008074BC"/>
    <w:rsid w:val="00811E8A"/>
    <w:rsid w:val="0081273D"/>
    <w:rsid w:val="008166B5"/>
    <w:rsid w:val="00823068"/>
    <w:rsid w:val="00826BFD"/>
    <w:rsid w:val="00841096"/>
    <w:rsid w:val="008422BD"/>
    <w:rsid w:val="00846139"/>
    <w:rsid w:val="00851572"/>
    <w:rsid w:val="008519BD"/>
    <w:rsid w:val="00855ED7"/>
    <w:rsid w:val="00861A83"/>
    <w:rsid w:val="0086209D"/>
    <w:rsid w:val="00863E10"/>
    <w:rsid w:val="0087035A"/>
    <w:rsid w:val="00871EF6"/>
    <w:rsid w:val="008753F1"/>
    <w:rsid w:val="008813F7"/>
    <w:rsid w:val="00887B60"/>
    <w:rsid w:val="00893AD1"/>
    <w:rsid w:val="00894550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2381"/>
    <w:rsid w:val="008D2C52"/>
    <w:rsid w:val="008D5A60"/>
    <w:rsid w:val="008D60DB"/>
    <w:rsid w:val="008E6D41"/>
    <w:rsid w:val="008E79C0"/>
    <w:rsid w:val="008F12DD"/>
    <w:rsid w:val="008F68D8"/>
    <w:rsid w:val="008F7231"/>
    <w:rsid w:val="00900388"/>
    <w:rsid w:val="00902420"/>
    <w:rsid w:val="009069F1"/>
    <w:rsid w:val="00907D43"/>
    <w:rsid w:val="0091226B"/>
    <w:rsid w:val="00914066"/>
    <w:rsid w:val="009171FB"/>
    <w:rsid w:val="00921309"/>
    <w:rsid w:val="00922800"/>
    <w:rsid w:val="00923FFC"/>
    <w:rsid w:val="00931AFD"/>
    <w:rsid w:val="00932487"/>
    <w:rsid w:val="00936BEA"/>
    <w:rsid w:val="00944635"/>
    <w:rsid w:val="00946EA1"/>
    <w:rsid w:val="00947396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B72"/>
    <w:rsid w:val="009978C8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3C88"/>
    <w:rsid w:val="009F2B0C"/>
    <w:rsid w:val="009F31BD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28AD"/>
    <w:rsid w:val="00A36641"/>
    <w:rsid w:val="00A36C4E"/>
    <w:rsid w:val="00A37636"/>
    <w:rsid w:val="00A4158A"/>
    <w:rsid w:val="00A430CD"/>
    <w:rsid w:val="00A44631"/>
    <w:rsid w:val="00A466CE"/>
    <w:rsid w:val="00A471F3"/>
    <w:rsid w:val="00A566C0"/>
    <w:rsid w:val="00A6500F"/>
    <w:rsid w:val="00A65118"/>
    <w:rsid w:val="00A76257"/>
    <w:rsid w:val="00A76F35"/>
    <w:rsid w:val="00A81B09"/>
    <w:rsid w:val="00A8460E"/>
    <w:rsid w:val="00A8539B"/>
    <w:rsid w:val="00A95AA5"/>
    <w:rsid w:val="00A95E03"/>
    <w:rsid w:val="00A961B6"/>
    <w:rsid w:val="00A96A3F"/>
    <w:rsid w:val="00A97ACB"/>
    <w:rsid w:val="00AA37F5"/>
    <w:rsid w:val="00AA536C"/>
    <w:rsid w:val="00AB0261"/>
    <w:rsid w:val="00AB4F1C"/>
    <w:rsid w:val="00AC256D"/>
    <w:rsid w:val="00AC3F24"/>
    <w:rsid w:val="00AC7FA3"/>
    <w:rsid w:val="00AE4EF0"/>
    <w:rsid w:val="00AE6FFA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2739D"/>
    <w:rsid w:val="00B31411"/>
    <w:rsid w:val="00B353F5"/>
    <w:rsid w:val="00B35DCB"/>
    <w:rsid w:val="00B42861"/>
    <w:rsid w:val="00B4555C"/>
    <w:rsid w:val="00B50E89"/>
    <w:rsid w:val="00B54C7A"/>
    <w:rsid w:val="00B550C8"/>
    <w:rsid w:val="00B55B75"/>
    <w:rsid w:val="00B5769A"/>
    <w:rsid w:val="00B57788"/>
    <w:rsid w:val="00B61268"/>
    <w:rsid w:val="00B62158"/>
    <w:rsid w:val="00B63262"/>
    <w:rsid w:val="00B64F90"/>
    <w:rsid w:val="00B64FBC"/>
    <w:rsid w:val="00B76D9A"/>
    <w:rsid w:val="00B80A8B"/>
    <w:rsid w:val="00B8249A"/>
    <w:rsid w:val="00B85358"/>
    <w:rsid w:val="00B86877"/>
    <w:rsid w:val="00B945C9"/>
    <w:rsid w:val="00BA07D2"/>
    <w:rsid w:val="00BA1C64"/>
    <w:rsid w:val="00BA2B38"/>
    <w:rsid w:val="00BA3943"/>
    <w:rsid w:val="00BB0905"/>
    <w:rsid w:val="00BB374B"/>
    <w:rsid w:val="00BB4389"/>
    <w:rsid w:val="00BC3C4A"/>
    <w:rsid w:val="00BD0CEF"/>
    <w:rsid w:val="00BD55F8"/>
    <w:rsid w:val="00BD7A48"/>
    <w:rsid w:val="00BE1C9F"/>
    <w:rsid w:val="00BE2E4F"/>
    <w:rsid w:val="00BE49C9"/>
    <w:rsid w:val="00BF20A3"/>
    <w:rsid w:val="00BF4284"/>
    <w:rsid w:val="00BF5B35"/>
    <w:rsid w:val="00C04CD4"/>
    <w:rsid w:val="00C04D67"/>
    <w:rsid w:val="00C0508E"/>
    <w:rsid w:val="00C05366"/>
    <w:rsid w:val="00C113B8"/>
    <w:rsid w:val="00C11CC0"/>
    <w:rsid w:val="00C12117"/>
    <w:rsid w:val="00C12AD6"/>
    <w:rsid w:val="00C154E2"/>
    <w:rsid w:val="00C208B9"/>
    <w:rsid w:val="00C24FE8"/>
    <w:rsid w:val="00C273B9"/>
    <w:rsid w:val="00C2762B"/>
    <w:rsid w:val="00C31D1C"/>
    <w:rsid w:val="00C42E7F"/>
    <w:rsid w:val="00C44DFA"/>
    <w:rsid w:val="00C51CE4"/>
    <w:rsid w:val="00C818AD"/>
    <w:rsid w:val="00C859BA"/>
    <w:rsid w:val="00C9156E"/>
    <w:rsid w:val="00C92D61"/>
    <w:rsid w:val="00C9433E"/>
    <w:rsid w:val="00C9622A"/>
    <w:rsid w:val="00C96780"/>
    <w:rsid w:val="00CA4D56"/>
    <w:rsid w:val="00CA773A"/>
    <w:rsid w:val="00CB16B4"/>
    <w:rsid w:val="00CB7C24"/>
    <w:rsid w:val="00CC0CA3"/>
    <w:rsid w:val="00CC3D2B"/>
    <w:rsid w:val="00CC40BA"/>
    <w:rsid w:val="00CD3536"/>
    <w:rsid w:val="00CD3FA0"/>
    <w:rsid w:val="00CD48E0"/>
    <w:rsid w:val="00CD4FB7"/>
    <w:rsid w:val="00CD692F"/>
    <w:rsid w:val="00CE5F75"/>
    <w:rsid w:val="00CF4146"/>
    <w:rsid w:val="00CF76A5"/>
    <w:rsid w:val="00D03E24"/>
    <w:rsid w:val="00D10F2F"/>
    <w:rsid w:val="00D14F61"/>
    <w:rsid w:val="00D15390"/>
    <w:rsid w:val="00D27C22"/>
    <w:rsid w:val="00D4253A"/>
    <w:rsid w:val="00D62A03"/>
    <w:rsid w:val="00D63993"/>
    <w:rsid w:val="00D644D1"/>
    <w:rsid w:val="00D73B96"/>
    <w:rsid w:val="00D74750"/>
    <w:rsid w:val="00D74BE9"/>
    <w:rsid w:val="00D853C3"/>
    <w:rsid w:val="00D85A1E"/>
    <w:rsid w:val="00D96027"/>
    <w:rsid w:val="00D9791A"/>
    <w:rsid w:val="00D97E52"/>
    <w:rsid w:val="00DB1012"/>
    <w:rsid w:val="00DB2983"/>
    <w:rsid w:val="00DB30A7"/>
    <w:rsid w:val="00DC2622"/>
    <w:rsid w:val="00DC30DC"/>
    <w:rsid w:val="00DC6C0F"/>
    <w:rsid w:val="00DC7658"/>
    <w:rsid w:val="00DD2045"/>
    <w:rsid w:val="00DD4FFB"/>
    <w:rsid w:val="00DE2043"/>
    <w:rsid w:val="00DE4BD1"/>
    <w:rsid w:val="00DE68DF"/>
    <w:rsid w:val="00DE7F3E"/>
    <w:rsid w:val="00DF413A"/>
    <w:rsid w:val="00E02DCF"/>
    <w:rsid w:val="00E0319A"/>
    <w:rsid w:val="00E040D1"/>
    <w:rsid w:val="00E0713C"/>
    <w:rsid w:val="00E111A3"/>
    <w:rsid w:val="00E11A7C"/>
    <w:rsid w:val="00E11F5A"/>
    <w:rsid w:val="00E12E89"/>
    <w:rsid w:val="00E2504A"/>
    <w:rsid w:val="00E3182D"/>
    <w:rsid w:val="00E32560"/>
    <w:rsid w:val="00E32672"/>
    <w:rsid w:val="00E34A81"/>
    <w:rsid w:val="00E37012"/>
    <w:rsid w:val="00E37044"/>
    <w:rsid w:val="00E371A3"/>
    <w:rsid w:val="00E40E79"/>
    <w:rsid w:val="00E44FD8"/>
    <w:rsid w:val="00E524FE"/>
    <w:rsid w:val="00E550AA"/>
    <w:rsid w:val="00E602B9"/>
    <w:rsid w:val="00E7029D"/>
    <w:rsid w:val="00E7235F"/>
    <w:rsid w:val="00E72E0D"/>
    <w:rsid w:val="00E737C6"/>
    <w:rsid w:val="00E74CEB"/>
    <w:rsid w:val="00E76E24"/>
    <w:rsid w:val="00E8033D"/>
    <w:rsid w:val="00E83E4D"/>
    <w:rsid w:val="00E84185"/>
    <w:rsid w:val="00EA246C"/>
    <w:rsid w:val="00EB134C"/>
    <w:rsid w:val="00EC6EBE"/>
    <w:rsid w:val="00EC6FF6"/>
    <w:rsid w:val="00EC7110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5155"/>
    <w:rsid w:val="00F07E27"/>
    <w:rsid w:val="00F17CA2"/>
    <w:rsid w:val="00F21D8F"/>
    <w:rsid w:val="00F22109"/>
    <w:rsid w:val="00F24DC5"/>
    <w:rsid w:val="00F251F1"/>
    <w:rsid w:val="00F255E8"/>
    <w:rsid w:val="00F27771"/>
    <w:rsid w:val="00F334C5"/>
    <w:rsid w:val="00F34B23"/>
    <w:rsid w:val="00F356A2"/>
    <w:rsid w:val="00F369A6"/>
    <w:rsid w:val="00F4034C"/>
    <w:rsid w:val="00F41B12"/>
    <w:rsid w:val="00F50BCB"/>
    <w:rsid w:val="00F51209"/>
    <w:rsid w:val="00F5318D"/>
    <w:rsid w:val="00F55C95"/>
    <w:rsid w:val="00F57841"/>
    <w:rsid w:val="00F6053C"/>
    <w:rsid w:val="00F65660"/>
    <w:rsid w:val="00F742B0"/>
    <w:rsid w:val="00F80F3D"/>
    <w:rsid w:val="00F826E2"/>
    <w:rsid w:val="00F86E8D"/>
    <w:rsid w:val="00F87421"/>
    <w:rsid w:val="00F907CC"/>
    <w:rsid w:val="00F928F6"/>
    <w:rsid w:val="00F92ABF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753F4"/>
  <w15:docId w15:val="{C03514A1-21F5-4FB8-8000-40E935E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7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17EF1"/>
    <w:pPr>
      <w:ind w:left="720"/>
      <w:contextualSpacing/>
    </w:pPr>
  </w:style>
  <w:style w:type="paragraph" w:customStyle="1" w:styleId="company">
    <w:name w:val="company"/>
    <w:basedOn w:val="Standard"/>
    <w:rsid w:val="00DC30DC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kleb@georg.com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Heinrich-Georg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linkTo_UnCryptMailto('ocknvq,pqtvjcogtkecBigqti0eqo');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tein@vip-kommunikation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BD7B-BB9C-4CDE-A8FE-73A17A4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521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4624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4</cp:revision>
  <cp:lastPrinted>2019-07-03T07:10:00Z</cp:lastPrinted>
  <dcterms:created xsi:type="dcterms:W3CDTF">2019-06-26T20:01:00Z</dcterms:created>
  <dcterms:modified xsi:type="dcterms:W3CDTF">2019-07-03T07:58:00Z</dcterms:modified>
</cp:coreProperties>
</file>