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EB4A" w14:textId="45027C5B" w:rsidR="00CA0085" w:rsidRPr="00E1389D" w:rsidRDefault="00BE66D8" w:rsidP="00E1389D">
      <w:pPr>
        <w:widowControl w:val="0"/>
        <w:tabs>
          <w:tab w:val="left" w:pos="8100"/>
        </w:tabs>
        <w:spacing w:after="240"/>
        <w:ind w:right="1415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Hlk4142102"/>
      <w:bookmarkStart w:id="1" w:name="_Hlk7773713"/>
      <w:r w:rsidRPr="00E1389D">
        <w:rPr>
          <w:rFonts w:asciiTheme="minorHAnsi" w:hAnsiTheme="minorHAnsi" w:cstheme="minorHAnsi"/>
          <w:b/>
          <w:bCs/>
          <w:sz w:val="40"/>
          <w:szCs w:val="40"/>
        </w:rPr>
        <w:t>Presse Fakten</w:t>
      </w:r>
      <w:r w:rsidR="00DA1961" w:rsidRPr="00E1389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F86981">
        <w:rPr>
          <w:rFonts w:asciiTheme="minorHAnsi" w:hAnsiTheme="minorHAnsi" w:cstheme="minorHAnsi"/>
          <w:b/>
          <w:bCs/>
          <w:sz w:val="40"/>
          <w:szCs w:val="40"/>
        </w:rPr>
        <w:t>zur Aluminium 2022</w:t>
      </w:r>
    </w:p>
    <w:p w14:paraId="35127530" w14:textId="0195E053" w:rsidR="00F62A69" w:rsidRPr="00E1389D" w:rsidRDefault="00422A36" w:rsidP="00E1389D">
      <w:pPr>
        <w:widowControl w:val="0"/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Optische </w:t>
      </w:r>
      <w:r w:rsidR="00CA0682">
        <w:rPr>
          <w:rFonts w:asciiTheme="minorHAnsi" w:hAnsiTheme="minorHAnsi" w:cstheme="minorHAnsi"/>
        </w:rPr>
        <w:t xml:space="preserve">Messtechnik </w:t>
      </w:r>
      <w:r w:rsidR="00AF1191">
        <w:rPr>
          <w:rFonts w:asciiTheme="minorHAnsi" w:hAnsiTheme="minorHAnsi" w:cstheme="minorHAnsi"/>
        </w:rPr>
        <w:t>für die</w:t>
      </w:r>
      <w:r w:rsidR="00CA0682">
        <w:rPr>
          <w:rFonts w:asciiTheme="minorHAnsi" w:hAnsiTheme="minorHAnsi" w:cstheme="minorHAnsi"/>
        </w:rPr>
        <w:t xml:space="preserve"> Aluminiumindustrie</w:t>
      </w:r>
    </w:p>
    <w:p w14:paraId="20267D4B" w14:textId="4BA6F20D" w:rsidR="00DA0BE8" w:rsidRDefault="00692A52" w:rsidP="0028201E">
      <w:pPr>
        <w:tabs>
          <w:tab w:val="clear" w:pos="180"/>
        </w:tabs>
        <w:autoSpaceDE w:val="0"/>
        <w:autoSpaceDN w:val="0"/>
        <w:adjustRightInd w:val="0"/>
        <w:ind w:right="141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AMEPA</w:t>
      </w:r>
      <w:r w:rsidR="00262BF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623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62BF8">
        <w:rPr>
          <w:rFonts w:asciiTheme="minorHAnsi" w:hAnsiTheme="minorHAnsi" w:cstheme="minorHAnsi"/>
          <w:b/>
          <w:bCs/>
          <w:sz w:val="28"/>
          <w:szCs w:val="28"/>
        </w:rPr>
        <w:t xml:space="preserve">Kombinierte </w:t>
      </w:r>
      <w:r w:rsidR="002638C1">
        <w:rPr>
          <w:rFonts w:asciiTheme="minorHAnsi" w:hAnsiTheme="minorHAnsi" w:cstheme="minorHAnsi"/>
          <w:b/>
          <w:bCs/>
          <w:sz w:val="28"/>
          <w:szCs w:val="28"/>
        </w:rPr>
        <w:t>Inline-</w:t>
      </w:r>
      <w:r w:rsidR="00262BF8">
        <w:rPr>
          <w:rFonts w:asciiTheme="minorHAnsi" w:hAnsiTheme="minorHAnsi" w:cstheme="minorHAnsi"/>
          <w:b/>
          <w:bCs/>
          <w:sz w:val="28"/>
          <w:szCs w:val="28"/>
        </w:rPr>
        <w:t xml:space="preserve">Messung von Rauheit und Ölauflage </w:t>
      </w:r>
      <w:r w:rsidR="00422A36">
        <w:rPr>
          <w:rFonts w:asciiTheme="minorHAnsi" w:hAnsiTheme="minorHAnsi" w:cstheme="minorHAnsi"/>
          <w:b/>
          <w:bCs/>
          <w:sz w:val="28"/>
          <w:szCs w:val="28"/>
        </w:rPr>
        <w:t>erzeugt höhere Produktivität beim Umformen von Platinen</w:t>
      </w:r>
    </w:p>
    <w:p w14:paraId="37B44A18" w14:textId="0B78F704" w:rsidR="00142ACC" w:rsidRPr="00142ACC" w:rsidRDefault="00142ACC" w:rsidP="00DD54E9">
      <w:pPr>
        <w:ind w:right="141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Einzigartige Kombination von Messsystemen </w:t>
      </w:r>
      <w:r w:rsidR="00804285">
        <w:rPr>
          <w:rFonts w:asciiTheme="minorHAnsi" w:hAnsiTheme="minorHAnsi" w:cstheme="minorHAnsi"/>
          <w:bCs/>
        </w:rPr>
        <w:t>steigert den Anteil an „</w:t>
      </w:r>
      <w:proofErr w:type="spellStart"/>
      <w:r w:rsidR="00804285">
        <w:rPr>
          <w:rFonts w:asciiTheme="minorHAnsi" w:hAnsiTheme="minorHAnsi" w:cstheme="minorHAnsi"/>
          <w:bCs/>
        </w:rPr>
        <w:t>i.O</w:t>
      </w:r>
      <w:proofErr w:type="spellEnd"/>
      <w:r w:rsidR="00804285">
        <w:rPr>
          <w:rFonts w:asciiTheme="minorHAnsi" w:hAnsiTheme="minorHAnsi" w:cstheme="minorHAnsi"/>
          <w:bCs/>
        </w:rPr>
        <w:t>.-Teilen“</w:t>
      </w:r>
    </w:p>
    <w:p w14:paraId="6E9F617C" w14:textId="02F97460" w:rsidR="00E036D6" w:rsidRPr="003870FD" w:rsidRDefault="00190D72" w:rsidP="00DD54E9">
      <w:pPr>
        <w:ind w:right="1415"/>
        <w:rPr>
          <w:rFonts w:asciiTheme="minorHAnsi" w:hAnsiTheme="minorHAnsi" w:cstheme="minorHAnsi"/>
          <w:b/>
        </w:rPr>
      </w:pPr>
      <w:r w:rsidRPr="00E1389D">
        <w:rPr>
          <w:rFonts w:asciiTheme="minorHAnsi" w:hAnsiTheme="minorHAnsi" w:cstheme="minorHAnsi"/>
          <w:b/>
        </w:rPr>
        <w:t>Würselen</w:t>
      </w:r>
      <w:r w:rsidR="00AD73C0" w:rsidRPr="00E1389D">
        <w:rPr>
          <w:rFonts w:asciiTheme="minorHAnsi" w:hAnsiTheme="minorHAnsi" w:cstheme="minorHAnsi"/>
          <w:b/>
        </w:rPr>
        <w:t xml:space="preserve">, den </w:t>
      </w:r>
      <w:r w:rsidR="00E02193">
        <w:rPr>
          <w:rFonts w:asciiTheme="minorHAnsi" w:hAnsiTheme="minorHAnsi" w:cstheme="minorHAnsi"/>
          <w:b/>
        </w:rPr>
        <w:t>15</w:t>
      </w:r>
      <w:r w:rsidR="00AD73C0" w:rsidRPr="00E1389D">
        <w:rPr>
          <w:rFonts w:asciiTheme="minorHAnsi" w:hAnsiTheme="minorHAnsi" w:cstheme="minorHAnsi"/>
          <w:b/>
        </w:rPr>
        <w:t xml:space="preserve">. </w:t>
      </w:r>
      <w:r w:rsidR="00F86981">
        <w:rPr>
          <w:rFonts w:asciiTheme="minorHAnsi" w:hAnsiTheme="minorHAnsi" w:cstheme="minorHAnsi"/>
          <w:b/>
        </w:rPr>
        <w:t>August</w:t>
      </w:r>
      <w:r w:rsidR="000D77DB" w:rsidRPr="00E1389D">
        <w:rPr>
          <w:rFonts w:asciiTheme="minorHAnsi" w:hAnsiTheme="minorHAnsi" w:cstheme="minorHAnsi"/>
          <w:b/>
        </w:rPr>
        <w:t xml:space="preserve"> </w:t>
      </w:r>
      <w:r w:rsidR="00AD73C0" w:rsidRPr="00E1389D">
        <w:rPr>
          <w:rFonts w:asciiTheme="minorHAnsi" w:hAnsiTheme="minorHAnsi" w:cstheme="minorHAnsi"/>
          <w:b/>
        </w:rPr>
        <w:t>20</w:t>
      </w:r>
      <w:r w:rsidR="00D87227">
        <w:rPr>
          <w:rFonts w:asciiTheme="minorHAnsi" w:hAnsiTheme="minorHAnsi" w:cstheme="minorHAnsi"/>
          <w:b/>
        </w:rPr>
        <w:t>2</w:t>
      </w:r>
      <w:r w:rsidR="00F86981">
        <w:rPr>
          <w:rFonts w:asciiTheme="minorHAnsi" w:hAnsiTheme="minorHAnsi" w:cstheme="minorHAnsi"/>
          <w:b/>
        </w:rPr>
        <w:t>2</w:t>
      </w:r>
      <w:r w:rsidR="00850216" w:rsidRPr="00E1389D">
        <w:rPr>
          <w:rFonts w:asciiTheme="minorHAnsi" w:hAnsiTheme="minorHAnsi" w:cstheme="minorHAnsi"/>
          <w:b/>
        </w:rPr>
        <w:t xml:space="preserve">   </w:t>
      </w:r>
      <w:r w:rsidR="00142ACC">
        <w:rPr>
          <w:rFonts w:asciiTheme="minorHAnsi" w:hAnsiTheme="minorHAnsi" w:cstheme="minorHAnsi"/>
          <w:b/>
        </w:rPr>
        <w:t xml:space="preserve">Auf der </w:t>
      </w:r>
      <w:r w:rsidR="00422A36">
        <w:rPr>
          <w:rFonts w:asciiTheme="minorHAnsi" w:hAnsiTheme="minorHAnsi" w:cstheme="minorHAnsi"/>
          <w:b/>
        </w:rPr>
        <w:t xml:space="preserve">Aluminium 2022 </w:t>
      </w:r>
      <w:r w:rsidR="00142ACC">
        <w:rPr>
          <w:rFonts w:asciiTheme="minorHAnsi" w:hAnsiTheme="minorHAnsi" w:cstheme="minorHAnsi"/>
          <w:b/>
        </w:rPr>
        <w:t xml:space="preserve">zeigt Amepa </w:t>
      </w:r>
      <w:r w:rsidR="0039651F">
        <w:rPr>
          <w:rFonts w:asciiTheme="minorHAnsi" w:hAnsiTheme="minorHAnsi" w:cstheme="minorHAnsi"/>
          <w:b/>
        </w:rPr>
        <w:t>das aus den Systemen SRM und OFM bestehende</w:t>
      </w:r>
      <w:r w:rsidR="00F16E21">
        <w:rPr>
          <w:rFonts w:asciiTheme="minorHAnsi" w:hAnsiTheme="minorHAnsi" w:cstheme="minorHAnsi"/>
          <w:b/>
        </w:rPr>
        <w:t>, kombinierte</w:t>
      </w:r>
      <w:r w:rsidR="0039651F">
        <w:rPr>
          <w:rFonts w:asciiTheme="minorHAnsi" w:hAnsiTheme="minorHAnsi" w:cstheme="minorHAnsi"/>
          <w:b/>
        </w:rPr>
        <w:t xml:space="preserve"> </w:t>
      </w:r>
      <w:r w:rsidR="0039651F" w:rsidRPr="0039651F">
        <w:rPr>
          <w:rFonts w:asciiTheme="minorHAnsi" w:hAnsiTheme="minorHAnsi" w:cstheme="minorHAnsi"/>
          <w:b/>
        </w:rPr>
        <w:t>tribologische Mess</w:t>
      </w:r>
      <w:r w:rsidR="00DE724D">
        <w:rPr>
          <w:rFonts w:asciiTheme="minorHAnsi" w:hAnsiTheme="minorHAnsi" w:cstheme="minorHAnsi"/>
          <w:b/>
        </w:rPr>
        <w:t>s</w:t>
      </w:r>
      <w:r w:rsidR="0039651F" w:rsidRPr="0039651F">
        <w:rPr>
          <w:rFonts w:asciiTheme="minorHAnsi" w:hAnsiTheme="minorHAnsi" w:cstheme="minorHAnsi"/>
          <w:b/>
        </w:rPr>
        <w:t xml:space="preserve">ystem für die </w:t>
      </w:r>
      <w:r w:rsidR="0039651F">
        <w:rPr>
          <w:rFonts w:asciiTheme="minorHAnsi" w:hAnsiTheme="minorHAnsi" w:cstheme="minorHAnsi"/>
          <w:b/>
        </w:rPr>
        <w:t>Inline-</w:t>
      </w:r>
      <w:r w:rsidR="0039651F" w:rsidRPr="0039651F">
        <w:rPr>
          <w:rFonts w:asciiTheme="minorHAnsi" w:hAnsiTheme="minorHAnsi" w:cstheme="minorHAnsi"/>
          <w:b/>
        </w:rPr>
        <w:t xml:space="preserve">Messung von Rauheit und Ölauflage </w:t>
      </w:r>
      <w:r w:rsidR="00C40BED">
        <w:rPr>
          <w:rFonts w:asciiTheme="minorHAnsi" w:hAnsiTheme="minorHAnsi" w:cstheme="minorHAnsi"/>
          <w:b/>
        </w:rPr>
        <w:t>von</w:t>
      </w:r>
      <w:r w:rsidR="0039651F" w:rsidRPr="0039651F">
        <w:rPr>
          <w:rFonts w:asciiTheme="minorHAnsi" w:hAnsiTheme="minorHAnsi" w:cstheme="minorHAnsi"/>
          <w:b/>
        </w:rPr>
        <w:t xml:space="preserve"> Bänder</w:t>
      </w:r>
      <w:r w:rsidR="00C40BED">
        <w:rPr>
          <w:rFonts w:asciiTheme="minorHAnsi" w:hAnsiTheme="minorHAnsi" w:cstheme="minorHAnsi"/>
          <w:b/>
        </w:rPr>
        <w:t>n</w:t>
      </w:r>
      <w:r w:rsidR="0039651F" w:rsidRPr="0039651F">
        <w:rPr>
          <w:rFonts w:asciiTheme="minorHAnsi" w:hAnsiTheme="minorHAnsi" w:cstheme="minorHAnsi"/>
          <w:b/>
        </w:rPr>
        <w:t xml:space="preserve"> aus Aluminium</w:t>
      </w:r>
      <w:r w:rsidR="00C40BED">
        <w:rPr>
          <w:rFonts w:asciiTheme="minorHAnsi" w:hAnsiTheme="minorHAnsi" w:cstheme="minorHAnsi"/>
          <w:b/>
        </w:rPr>
        <w:t xml:space="preserve"> und Stahl</w:t>
      </w:r>
      <w:r w:rsidR="00E92EC8" w:rsidRPr="00E92EC8">
        <w:rPr>
          <w:rFonts w:asciiTheme="minorHAnsi" w:hAnsiTheme="minorHAnsi" w:cstheme="minorHAnsi"/>
          <w:b/>
        </w:rPr>
        <w:t>.</w:t>
      </w:r>
      <w:r w:rsidR="0039651F">
        <w:rPr>
          <w:rFonts w:asciiTheme="minorHAnsi" w:hAnsiTheme="minorHAnsi" w:cstheme="minorHAnsi"/>
          <w:b/>
        </w:rPr>
        <w:t xml:space="preserve"> Es liefert zwei Messwerte, die den Umformprozess von </w:t>
      </w:r>
      <w:r w:rsidR="00110FB9">
        <w:rPr>
          <w:rFonts w:asciiTheme="minorHAnsi" w:hAnsiTheme="minorHAnsi" w:cstheme="minorHAnsi"/>
          <w:b/>
        </w:rPr>
        <w:t>Platinen</w:t>
      </w:r>
      <w:r w:rsidR="0039651F">
        <w:rPr>
          <w:rFonts w:asciiTheme="minorHAnsi" w:hAnsiTheme="minorHAnsi" w:cstheme="minorHAnsi"/>
          <w:b/>
        </w:rPr>
        <w:t xml:space="preserve"> in Pressenstraßen entscheidend beeinflussen</w:t>
      </w:r>
      <w:r w:rsidR="00110FB9" w:rsidRPr="00110FB9">
        <w:rPr>
          <w:rFonts w:asciiTheme="minorHAnsi" w:hAnsiTheme="minorHAnsi" w:cstheme="minorHAnsi"/>
          <w:b/>
          <w:bCs/>
        </w:rPr>
        <w:t xml:space="preserve">, </w:t>
      </w:r>
      <w:r w:rsidR="00C40BED">
        <w:rPr>
          <w:rFonts w:asciiTheme="minorHAnsi" w:hAnsiTheme="minorHAnsi" w:cstheme="minorHAnsi"/>
          <w:b/>
          <w:bCs/>
        </w:rPr>
        <w:t xml:space="preserve">die </w:t>
      </w:r>
      <w:r w:rsidR="00110FB9" w:rsidRPr="00110FB9">
        <w:rPr>
          <w:rFonts w:asciiTheme="minorHAnsi" w:hAnsiTheme="minorHAnsi" w:cstheme="minorHAnsi"/>
          <w:b/>
          <w:bCs/>
        </w:rPr>
        <w:t>aber bisher nicht gemeinsam erfasst werden konnten</w:t>
      </w:r>
      <w:r w:rsidR="0039651F">
        <w:rPr>
          <w:rFonts w:asciiTheme="minorHAnsi" w:hAnsiTheme="minorHAnsi" w:cstheme="minorHAnsi"/>
          <w:b/>
        </w:rPr>
        <w:t xml:space="preserve">. </w:t>
      </w:r>
    </w:p>
    <w:p w14:paraId="6F89CA67" w14:textId="2E2B04F1" w:rsidR="004A3E55" w:rsidRDefault="008A595D" w:rsidP="00C7736F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 w:rsidR="00110FB9">
        <w:rPr>
          <w:rFonts w:asciiTheme="minorHAnsi" w:hAnsiTheme="minorHAnsi" w:cstheme="minorHAnsi"/>
        </w:rPr>
        <w:t>neue</w:t>
      </w:r>
      <w:r w:rsidR="00F16E21">
        <w:rPr>
          <w:rFonts w:asciiTheme="minorHAnsi" w:hAnsiTheme="minorHAnsi" w:cstheme="minorHAnsi"/>
        </w:rPr>
        <w:t>,</w:t>
      </w:r>
      <w:r w:rsidR="00110FB9">
        <w:rPr>
          <w:rFonts w:asciiTheme="minorHAnsi" w:hAnsiTheme="minorHAnsi" w:cstheme="minorHAnsi"/>
        </w:rPr>
        <w:t xml:space="preserve"> </w:t>
      </w:r>
      <w:r w:rsidR="00F16E21">
        <w:rPr>
          <w:rFonts w:asciiTheme="minorHAnsi" w:hAnsiTheme="minorHAnsi" w:cstheme="minorHAnsi"/>
        </w:rPr>
        <w:t xml:space="preserve">kombinierte </w:t>
      </w:r>
      <w:r>
        <w:rPr>
          <w:rFonts w:asciiTheme="minorHAnsi" w:hAnsiTheme="minorHAnsi" w:cstheme="minorHAnsi"/>
        </w:rPr>
        <w:t>t</w:t>
      </w:r>
      <w:r w:rsidR="00262BF8" w:rsidRPr="00F246E5">
        <w:rPr>
          <w:rFonts w:asciiTheme="minorHAnsi" w:hAnsiTheme="minorHAnsi" w:cstheme="minorHAnsi"/>
        </w:rPr>
        <w:t>ribologische Mes</w:t>
      </w:r>
      <w:r w:rsidR="00DE724D">
        <w:rPr>
          <w:rFonts w:asciiTheme="minorHAnsi" w:hAnsiTheme="minorHAnsi" w:cstheme="minorHAnsi"/>
        </w:rPr>
        <w:t>s</w:t>
      </w:r>
      <w:r w:rsidR="00262BF8" w:rsidRPr="00F246E5">
        <w:rPr>
          <w:rFonts w:asciiTheme="minorHAnsi" w:hAnsiTheme="minorHAnsi" w:cstheme="minorHAnsi"/>
        </w:rPr>
        <w:t xml:space="preserve">system </w:t>
      </w:r>
      <w:r>
        <w:rPr>
          <w:rFonts w:asciiTheme="minorHAnsi" w:hAnsiTheme="minorHAnsi" w:cstheme="minorHAnsi"/>
        </w:rPr>
        <w:t xml:space="preserve">misst </w:t>
      </w:r>
      <w:r w:rsidR="00D27844">
        <w:rPr>
          <w:rFonts w:asciiTheme="minorHAnsi" w:hAnsiTheme="minorHAnsi" w:cstheme="minorHAnsi"/>
        </w:rPr>
        <w:t xml:space="preserve">inline </w:t>
      </w:r>
      <w:r>
        <w:rPr>
          <w:rFonts w:asciiTheme="minorHAnsi" w:hAnsiTheme="minorHAnsi" w:cstheme="minorHAnsi"/>
        </w:rPr>
        <w:t xml:space="preserve">sowohl die </w:t>
      </w:r>
      <w:r w:rsidR="00262BF8" w:rsidRPr="00F246E5">
        <w:rPr>
          <w:rFonts w:asciiTheme="minorHAnsi" w:hAnsiTheme="minorHAnsi" w:cstheme="minorHAnsi"/>
        </w:rPr>
        <w:t xml:space="preserve">Rauheit </w:t>
      </w:r>
      <w:r>
        <w:rPr>
          <w:rFonts w:asciiTheme="minorHAnsi" w:hAnsiTheme="minorHAnsi" w:cstheme="minorHAnsi"/>
        </w:rPr>
        <w:t>als auch</w:t>
      </w:r>
      <w:r w:rsidR="00262BF8" w:rsidRPr="00F2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die </w:t>
      </w:r>
      <w:r w:rsidR="00262BF8" w:rsidRPr="00F246E5">
        <w:rPr>
          <w:rFonts w:asciiTheme="minorHAnsi" w:hAnsiTheme="minorHAnsi" w:cstheme="minorHAnsi"/>
        </w:rPr>
        <w:t xml:space="preserve">Ölauflage </w:t>
      </w:r>
      <w:r>
        <w:rPr>
          <w:rFonts w:asciiTheme="minorHAnsi" w:hAnsiTheme="minorHAnsi" w:cstheme="minorHAnsi"/>
        </w:rPr>
        <w:t>von Coils</w:t>
      </w:r>
      <w:r w:rsidR="00C40BED">
        <w:rPr>
          <w:rFonts w:asciiTheme="minorHAnsi" w:hAnsiTheme="minorHAnsi" w:cstheme="minorHAnsi"/>
        </w:rPr>
        <w:t xml:space="preserve"> –</w:t>
      </w:r>
      <w:r w:rsidR="00121E08">
        <w:rPr>
          <w:rFonts w:asciiTheme="minorHAnsi" w:hAnsiTheme="minorHAnsi" w:cstheme="minorHAnsi"/>
        </w:rPr>
        <w:t xml:space="preserve"> zum Beispiel</w:t>
      </w:r>
      <w:r>
        <w:rPr>
          <w:rFonts w:asciiTheme="minorHAnsi" w:hAnsiTheme="minorHAnsi" w:cstheme="minorHAnsi"/>
        </w:rPr>
        <w:t xml:space="preserve"> am Einlauf von Laser-Blanking-Line</w:t>
      </w:r>
      <w:r w:rsidR="00D2784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</w:t>
      </w:r>
      <w:r w:rsidR="007E360A">
        <w:rPr>
          <w:rFonts w:asciiTheme="minorHAnsi" w:hAnsiTheme="minorHAnsi" w:cstheme="minorHAnsi"/>
        </w:rPr>
        <w:t xml:space="preserve">Das kombinierte System macht es möglich, </w:t>
      </w:r>
      <w:r w:rsidR="00110FB9">
        <w:rPr>
          <w:rFonts w:asciiTheme="minorHAnsi" w:hAnsiTheme="minorHAnsi" w:cstheme="minorHAnsi"/>
        </w:rPr>
        <w:t xml:space="preserve">in Pressenlinien </w:t>
      </w:r>
      <w:r w:rsidR="000B1432">
        <w:rPr>
          <w:rFonts w:asciiTheme="minorHAnsi" w:hAnsiTheme="minorHAnsi" w:cstheme="minorHAnsi"/>
        </w:rPr>
        <w:t xml:space="preserve">für Platinen </w:t>
      </w:r>
      <w:r w:rsidR="00C40BED">
        <w:rPr>
          <w:rFonts w:asciiTheme="minorHAnsi" w:hAnsiTheme="minorHAnsi" w:cstheme="minorHAnsi"/>
        </w:rPr>
        <w:t xml:space="preserve">gezielt </w:t>
      </w:r>
      <w:r w:rsidR="007E360A">
        <w:rPr>
          <w:rFonts w:asciiTheme="minorHAnsi" w:hAnsiTheme="minorHAnsi" w:cstheme="minorHAnsi"/>
        </w:rPr>
        <w:t>a</w:t>
      </w:r>
      <w:r w:rsidR="004A3E55" w:rsidRPr="00F246E5">
        <w:rPr>
          <w:rFonts w:asciiTheme="minorHAnsi" w:hAnsiTheme="minorHAnsi" w:cstheme="minorHAnsi"/>
        </w:rPr>
        <w:t xml:space="preserve">uf </w:t>
      </w:r>
      <w:r w:rsidR="006033AB">
        <w:rPr>
          <w:rFonts w:asciiTheme="minorHAnsi" w:hAnsiTheme="minorHAnsi" w:cstheme="minorHAnsi"/>
        </w:rPr>
        <w:t>Veränderungen der Eigenschaften</w:t>
      </w:r>
      <w:r w:rsidR="004A3E55" w:rsidRPr="00F246E5">
        <w:rPr>
          <w:rFonts w:asciiTheme="minorHAnsi" w:hAnsiTheme="minorHAnsi" w:cstheme="minorHAnsi"/>
        </w:rPr>
        <w:t xml:space="preserve"> des einlaufenden Bandes</w:t>
      </w:r>
      <w:r w:rsidR="007E360A">
        <w:rPr>
          <w:rFonts w:asciiTheme="minorHAnsi" w:hAnsiTheme="minorHAnsi" w:cstheme="minorHAnsi"/>
        </w:rPr>
        <w:t xml:space="preserve"> </w:t>
      </w:r>
      <w:r w:rsidR="004A3E55" w:rsidRPr="00F246E5">
        <w:rPr>
          <w:rFonts w:asciiTheme="minorHAnsi" w:hAnsiTheme="minorHAnsi" w:cstheme="minorHAnsi"/>
        </w:rPr>
        <w:t>zu reagieren</w:t>
      </w:r>
      <w:r w:rsidR="000B1432">
        <w:rPr>
          <w:rFonts w:asciiTheme="minorHAnsi" w:hAnsiTheme="minorHAnsi" w:cstheme="minorHAnsi"/>
        </w:rPr>
        <w:t xml:space="preserve"> und den</w:t>
      </w:r>
      <w:r w:rsidR="00A46136">
        <w:rPr>
          <w:rFonts w:asciiTheme="minorHAnsi" w:hAnsiTheme="minorHAnsi" w:cstheme="minorHAnsi"/>
        </w:rPr>
        <w:t xml:space="preserve"> Umformvorgang optimal </w:t>
      </w:r>
      <w:r w:rsidR="000B1432">
        <w:rPr>
          <w:rFonts w:asciiTheme="minorHAnsi" w:hAnsiTheme="minorHAnsi" w:cstheme="minorHAnsi"/>
        </w:rPr>
        <w:t xml:space="preserve">zu </w:t>
      </w:r>
      <w:r w:rsidR="00A46136">
        <w:rPr>
          <w:rFonts w:asciiTheme="minorHAnsi" w:hAnsiTheme="minorHAnsi" w:cstheme="minorHAnsi"/>
        </w:rPr>
        <w:t>steuern.</w:t>
      </w:r>
      <w:r w:rsidR="00A46136" w:rsidRPr="00D27844">
        <w:rPr>
          <w:rFonts w:asciiTheme="minorHAnsi" w:hAnsiTheme="minorHAnsi" w:cstheme="minorHAnsi"/>
        </w:rPr>
        <w:t xml:space="preserve"> </w:t>
      </w:r>
      <w:r w:rsidR="00A46136" w:rsidRPr="00F246E5">
        <w:rPr>
          <w:rFonts w:asciiTheme="minorHAnsi" w:hAnsiTheme="minorHAnsi" w:cstheme="minorHAnsi"/>
        </w:rPr>
        <w:t xml:space="preserve">Wenn </w:t>
      </w:r>
      <w:r w:rsidR="00A46136">
        <w:rPr>
          <w:rFonts w:asciiTheme="minorHAnsi" w:hAnsiTheme="minorHAnsi" w:cstheme="minorHAnsi"/>
        </w:rPr>
        <w:t>das System</w:t>
      </w:r>
      <w:r w:rsidR="000B1432">
        <w:rPr>
          <w:rFonts w:asciiTheme="minorHAnsi" w:hAnsiTheme="minorHAnsi" w:cstheme="minorHAnsi"/>
        </w:rPr>
        <w:t xml:space="preserve"> </w:t>
      </w:r>
      <w:r w:rsidR="00A46136" w:rsidRPr="00F246E5">
        <w:rPr>
          <w:rFonts w:asciiTheme="minorHAnsi" w:hAnsiTheme="minorHAnsi" w:cstheme="minorHAnsi"/>
        </w:rPr>
        <w:t>Unregelmäßigkeiten</w:t>
      </w:r>
      <w:r w:rsidR="00A46136">
        <w:rPr>
          <w:rFonts w:asciiTheme="minorHAnsi" w:hAnsiTheme="minorHAnsi" w:cstheme="minorHAnsi"/>
        </w:rPr>
        <w:t xml:space="preserve"> erkennt</w:t>
      </w:r>
      <w:r w:rsidR="00A46136" w:rsidRPr="00F246E5">
        <w:rPr>
          <w:rFonts w:asciiTheme="minorHAnsi" w:hAnsiTheme="minorHAnsi" w:cstheme="minorHAnsi"/>
        </w:rPr>
        <w:t xml:space="preserve">, zum Beispiel </w:t>
      </w:r>
      <w:r w:rsidR="00A46136">
        <w:rPr>
          <w:rFonts w:asciiTheme="minorHAnsi" w:hAnsiTheme="minorHAnsi" w:cstheme="minorHAnsi"/>
        </w:rPr>
        <w:t>eine zu dünne oder gar fehlende Ölauflage</w:t>
      </w:r>
      <w:r w:rsidR="00A46136" w:rsidRPr="00F246E5">
        <w:rPr>
          <w:rFonts w:asciiTheme="minorHAnsi" w:hAnsiTheme="minorHAnsi" w:cstheme="minorHAnsi"/>
        </w:rPr>
        <w:t xml:space="preserve">, </w:t>
      </w:r>
      <w:r w:rsidR="00A46136">
        <w:rPr>
          <w:rFonts w:asciiTheme="minorHAnsi" w:hAnsiTheme="minorHAnsi" w:cstheme="minorHAnsi"/>
        </w:rPr>
        <w:t>kann der betroffene Bandabschnitt nachgeölt werden.</w:t>
      </w:r>
      <w:r w:rsidR="00A46136" w:rsidRPr="00F246E5">
        <w:rPr>
          <w:rFonts w:asciiTheme="minorHAnsi" w:hAnsiTheme="minorHAnsi" w:cstheme="minorHAnsi"/>
        </w:rPr>
        <w:t xml:space="preserve"> </w:t>
      </w:r>
      <w:r w:rsidR="000B1432">
        <w:rPr>
          <w:rFonts w:asciiTheme="minorHAnsi" w:hAnsiTheme="minorHAnsi" w:cstheme="minorHAnsi"/>
        </w:rPr>
        <w:t xml:space="preserve">Ebenso kann der Tiefzieh-Prozess gezielt </w:t>
      </w:r>
      <w:r w:rsidR="00DE724D">
        <w:rPr>
          <w:rFonts w:asciiTheme="minorHAnsi" w:hAnsiTheme="minorHAnsi" w:cstheme="minorHAnsi"/>
        </w:rPr>
        <w:t>für die vorliegende Oberflächenrauheit angepasst werden.</w:t>
      </w:r>
    </w:p>
    <w:p w14:paraId="38ABD9F2" w14:textId="6BD06EB1" w:rsidR="00F246E5" w:rsidRPr="00DE724D" w:rsidRDefault="007F7A5A" w:rsidP="00F246E5">
      <w:pPr>
        <w:ind w:right="1415"/>
        <w:rPr>
          <w:rFonts w:asciiTheme="minorHAnsi" w:hAnsiTheme="minorHAnsi" w:cstheme="minorHAnsi"/>
          <w:dstrike/>
        </w:rPr>
      </w:pPr>
      <w:r w:rsidRPr="00405CA5">
        <w:rPr>
          <w:rFonts w:asciiTheme="minorHAnsi" w:hAnsiTheme="minorHAnsi" w:cstheme="minorHAnsi"/>
        </w:rPr>
        <w:t xml:space="preserve">Wird das kombinierte System </w:t>
      </w:r>
      <w:r w:rsidR="00405CA5" w:rsidRPr="00405CA5">
        <w:rPr>
          <w:rFonts w:asciiTheme="minorHAnsi" w:hAnsiTheme="minorHAnsi" w:cstheme="minorHAnsi"/>
        </w:rPr>
        <w:t xml:space="preserve">an Pressenstraßen </w:t>
      </w:r>
      <w:r w:rsidRPr="00405CA5">
        <w:rPr>
          <w:rFonts w:asciiTheme="minorHAnsi" w:hAnsiTheme="minorHAnsi" w:cstheme="minorHAnsi"/>
        </w:rPr>
        <w:t xml:space="preserve">in </w:t>
      </w:r>
      <w:r w:rsidR="001726B8" w:rsidRPr="00405CA5">
        <w:rPr>
          <w:rFonts w:asciiTheme="minorHAnsi" w:hAnsiTheme="minorHAnsi" w:cstheme="minorHAnsi"/>
        </w:rPr>
        <w:t xml:space="preserve">die Nachverfolgung der einzelnen Bleche und Platinen </w:t>
      </w:r>
      <w:r w:rsidRPr="00405CA5">
        <w:rPr>
          <w:rFonts w:asciiTheme="minorHAnsi" w:hAnsiTheme="minorHAnsi" w:cstheme="minorHAnsi"/>
        </w:rPr>
        <w:t>integriert, können die beiden Parameter „Rauheit“ und „Ölauflage“ metergenau der Position der betroffenen Abschnitte zugeordnet werden</w:t>
      </w:r>
      <w:r w:rsidR="001726B8" w:rsidRPr="00405CA5">
        <w:rPr>
          <w:rFonts w:asciiTheme="minorHAnsi" w:hAnsiTheme="minorHAnsi" w:cstheme="minorHAnsi"/>
        </w:rPr>
        <w:t>.</w:t>
      </w:r>
      <w:r w:rsidR="001726B8">
        <w:rPr>
          <w:rFonts w:asciiTheme="minorHAnsi" w:hAnsiTheme="minorHAnsi" w:cstheme="minorHAnsi"/>
        </w:rPr>
        <w:t xml:space="preserve"> </w:t>
      </w:r>
    </w:p>
    <w:p w14:paraId="0EBB707F" w14:textId="57F7B519" w:rsidR="00047DDA" w:rsidRDefault="00047DDA" w:rsidP="00047DDA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Fieweger, Geschäftsführer </w:t>
      </w:r>
      <w:r w:rsidR="00F16E21">
        <w:rPr>
          <w:rFonts w:asciiTheme="minorHAnsi" w:hAnsiTheme="minorHAnsi" w:cstheme="minorHAnsi"/>
        </w:rPr>
        <w:t>der</w:t>
      </w:r>
      <w:r>
        <w:rPr>
          <w:rFonts w:asciiTheme="minorHAnsi" w:hAnsiTheme="minorHAnsi" w:cstheme="minorHAnsi"/>
        </w:rPr>
        <w:t xml:space="preserve"> Amepa, sieht in der </w:t>
      </w:r>
      <w:r w:rsidRPr="00F246E5">
        <w:rPr>
          <w:rFonts w:asciiTheme="minorHAnsi" w:hAnsiTheme="minorHAnsi" w:cstheme="minorHAnsi"/>
        </w:rPr>
        <w:t>Kombination beide</w:t>
      </w:r>
      <w:r>
        <w:rPr>
          <w:rFonts w:asciiTheme="minorHAnsi" w:hAnsiTheme="minorHAnsi" w:cstheme="minorHAnsi"/>
        </w:rPr>
        <w:t>r</w:t>
      </w:r>
      <w:r w:rsidRPr="00F246E5">
        <w:rPr>
          <w:rFonts w:asciiTheme="minorHAnsi" w:hAnsiTheme="minorHAnsi" w:cstheme="minorHAnsi"/>
        </w:rPr>
        <w:t xml:space="preserve"> Systeme</w:t>
      </w:r>
      <w:r w:rsidRPr="008D7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hohen </w:t>
      </w:r>
      <w:r w:rsidRPr="00F246E5">
        <w:rPr>
          <w:rFonts w:asciiTheme="minorHAnsi" w:hAnsiTheme="minorHAnsi" w:cstheme="minorHAnsi"/>
        </w:rPr>
        <w:t>Kundennutzen</w:t>
      </w:r>
      <w:r>
        <w:rPr>
          <w:rFonts w:asciiTheme="minorHAnsi" w:hAnsiTheme="minorHAnsi" w:cstheme="minorHAnsi"/>
        </w:rPr>
        <w:t>:</w:t>
      </w:r>
      <w:r w:rsidRPr="00F2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„Die Daten der Inline-Messung machen </w:t>
      </w:r>
      <w:r w:rsidR="00DE724D">
        <w:rPr>
          <w:rFonts w:asciiTheme="minorHAnsi" w:hAnsiTheme="minorHAnsi" w:cstheme="minorHAnsi"/>
        </w:rPr>
        <w:t xml:space="preserve">es </w:t>
      </w:r>
      <w:r>
        <w:rPr>
          <w:rFonts w:asciiTheme="minorHAnsi" w:hAnsiTheme="minorHAnsi" w:cstheme="minorHAnsi"/>
        </w:rPr>
        <w:t xml:space="preserve">erstmals möglich, das Tiefziehen jeder einzelnen Platine ganz gezielt an veränderte Eigenschaften </w:t>
      </w:r>
      <w:proofErr w:type="gramStart"/>
      <w:r>
        <w:rPr>
          <w:rFonts w:asciiTheme="minorHAnsi" w:hAnsiTheme="minorHAnsi" w:cstheme="minorHAnsi"/>
        </w:rPr>
        <w:t>der Coils</w:t>
      </w:r>
      <w:proofErr w:type="gramEnd"/>
      <w:r>
        <w:rPr>
          <w:rFonts w:asciiTheme="minorHAnsi" w:hAnsiTheme="minorHAnsi" w:cstheme="minorHAnsi"/>
        </w:rPr>
        <w:t xml:space="preserve"> anzupassen, aus denen sie entstehen. So können auch solche Platinen zu „</w:t>
      </w:r>
      <w:proofErr w:type="spellStart"/>
      <w:r>
        <w:rPr>
          <w:rFonts w:asciiTheme="minorHAnsi" w:hAnsiTheme="minorHAnsi" w:cstheme="minorHAnsi"/>
        </w:rPr>
        <w:t>i.O</w:t>
      </w:r>
      <w:proofErr w:type="spellEnd"/>
      <w:r>
        <w:rPr>
          <w:rFonts w:asciiTheme="minorHAnsi" w:hAnsiTheme="minorHAnsi" w:cstheme="minorHAnsi"/>
        </w:rPr>
        <w:t xml:space="preserve">.-Teilen“ werden, die bisher noch aussortiert werden mussten. Die Daten </w:t>
      </w:r>
      <w:r w:rsidRPr="00F246E5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Inline-Messung am angelieferten Coil helfen außerdem, </w:t>
      </w:r>
      <w:r w:rsidRPr="00F246E5">
        <w:rPr>
          <w:rFonts w:asciiTheme="minorHAnsi" w:hAnsiTheme="minorHAnsi" w:cstheme="minorHAnsi"/>
        </w:rPr>
        <w:t xml:space="preserve">den </w:t>
      </w:r>
      <w:r>
        <w:rPr>
          <w:rFonts w:asciiTheme="minorHAnsi" w:hAnsiTheme="minorHAnsi" w:cstheme="minorHAnsi"/>
        </w:rPr>
        <w:t>Einfluss von Rauheit und Ölauflage auf das Umformen</w:t>
      </w:r>
      <w:r w:rsidRPr="00F2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besser kennenzulernen und den Prozess zu optimieren.“</w:t>
      </w:r>
    </w:p>
    <w:p w14:paraId="33E4BC58" w14:textId="257FB826" w:rsidR="00BF2378" w:rsidRDefault="00BF2378" w:rsidP="00F246E5">
      <w:pPr>
        <w:ind w:right="1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Beide Messsysteme werden von Amepa aufeinander eingestellt. Bei der Messung </w:t>
      </w:r>
      <w:r w:rsidR="00040130">
        <w:rPr>
          <w:rFonts w:asciiTheme="minorHAnsi" w:hAnsiTheme="minorHAnsi" w:cstheme="minorHAnsi"/>
        </w:rPr>
        <w:t>werden dann die</w:t>
      </w:r>
      <w:r w:rsidRPr="00F2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Beschaffenheit der Bando</w:t>
      </w:r>
      <w:r w:rsidRPr="00F246E5">
        <w:rPr>
          <w:rFonts w:asciiTheme="minorHAnsi" w:hAnsiTheme="minorHAnsi" w:cstheme="minorHAnsi"/>
        </w:rPr>
        <w:t>berfläche</w:t>
      </w:r>
      <w:r>
        <w:rPr>
          <w:rFonts w:asciiTheme="minorHAnsi" w:hAnsiTheme="minorHAnsi" w:cstheme="minorHAnsi"/>
        </w:rPr>
        <w:t xml:space="preserve"> </w:t>
      </w:r>
      <w:r w:rsidR="00040130">
        <w:rPr>
          <w:rFonts w:asciiTheme="minorHAnsi" w:hAnsiTheme="minorHAnsi" w:cstheme="minorHAnsi"/>
        </w:rPr>
        <w:t xml:space="preserve">und die </w:t>
      </w:r>
      <w:r>
        <w:rPr>
          <w:rFonts w:asciiTheme="minorHAnsi" w:hAnsiTheme="minorHAnsi" w:cstheme="minorHAnsi"/>
        </w:rPr>
        <w:t>Art des</w:t>
      </w:r>
      <w:r w:rsidRPr="00F246E5">
        <w:rPr>
          <w:rFonts w:asciiTheme="minorHAnsi" w:hAnsiTheme="minorHAnsi" w:cstheme="minorHAnsi"/>
        </w:rPr>
        <w:t xml:space="preserve"> Schmierstoffe</w:t>
      </w:r>
      <w:r>
        <w:rPr>
          <w:rFonts w:asciiTheme="minorHAnsi" w:hAnsiTheme="minorHAnsi" w:cstheme="minorHAnsi"/>
        </w:rPr>
        <w:t>s</w:t>
      </w:r>
      <w:r w:rsidRPr="00F246E5">
        <w:rPr>
          <w:rFonts w:asciiTheme="minorHAnsi" w:hAnsiTheme="minorHAnsi" w:cstheme="minorHAnsi"/>
        </w:rPr>
        <w:t>, sei</w:t>
      </w:r>
      <w:r>
        <w:rPr>
          <w:rFonts w:asciiTheme="minorHAnsi" w:hAnsiTheme="minorHAnsi" w:cstheme="minorHAnsi"/>
        </w:rPr>
        <w:t>en</w:t>
      </w:r>
      <w:r w:rsidRPr="00F246E5">
        <w:rPr>
          <w:rFonts w:asciiTheme="minorHAnsi" w:hAnsiTheme="minorHAnsi" w:cstheme="minorHAnsi"/>
        </w:rPr>
        <w:t xml:space="preserve"> es Trockenschmierstoff</w:t>
      </w:r>
      <w:r>
        <w:rPr>
          <w:rFonts w:asciiTheme="minorHAnsi" w:hAnsiTheme="minorHAnsi" w:cstheme="minorHAnsi"/>
        </w:rPr>
        <w:t>e</w:t>
      </w:r>
      <w:r w:rsidRPr="00F246E5">
        <w:rPr>
          <w:rFonts w:asciiTheme="minorHAnsi" w:hAnsiTheme="minorHAnsi" w:cstheme="minorHAnsi"/>
        </w:rPr>
        <w:t xml:space="preserve"> oder Flüssigöle</w:t>
      </w:r>
      <w:r w:rsidR="00040130">
        <w:rPr>
          <w:rFonts w:asciiTheme="minorHAnsi" w:hAnsiTheme="minorHAnsi" w:cstheme="minorHAnsi"/>
        </w:rPr>
        <w:t>, automatisch einbezogen.</w:t>
      </w:r>
    </w:p>
    <w:p w14:paraId="70775D55" w14:textId="2E2E8A12" w:rsidR="00E857F7" w:rsidRDefault="00E857F7" w:rsidP="00E857F7">
      <w:pPr>
        <w:widowControl w:val="0"/>
        <w:ind w:right="14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085E8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00</w:t>
      </w:r>
      <w:r w:rsidRPr="00E1389D">
        <w:rPr>
          <w:rFonts w:asciiTheme="minorHAnsi" w:hAnsiTheme="minorHAnsi" w:cstheme="minorHAnsi"/>
          <w:b/>
        </w:rPr>
        <w:t xml:space="preserve"> Zeichen einschließlich Vorspann und Leerzeichen</w:t>
      </w:r>
    </w:p>
    <w:p w14:paraId="484E69FC" w14:textId="0DA2259A" w:rsidR="00CA485C" w:rsidRDefault="00CA485C" w:rsidP="00CA485C">
      <w:pPr>
        <w:ind w:right="141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Amepa auf der Aluminium 2022</w:t>
      </w:r>
      <w:r>
        <w:rPr>
          <w:rFonts w:asciiTheme="minorHAnsi" w:hAnsiTheme="minorHAnsi" w:cstheme="minorHAnsi"/>
          <w:b/>
          <w:bCs/>
        </w:rPr>
        <w:br/>
        <w:t xml:space="preserve">Düsseldorf, 27. </w:t>
      </w:r>
      <w:r w:rsidR="00EC2F99">
        <w:rPr>
          <w:rFonts w:asciiTheme="minorHAnsi" w:hAnsiTheme="minorHAnsi" w:cstheme="minorHAnsi"/>
          <w:b/>
          <w:bCs/>
        </w:rPr>
        <w:t xml:space="preserve">bis </w:t>
      </w:r>
      <w:r>
        <w:rPr>
          <w:rFonts w:asciiTheme="minorHAnsi" w:hAnsiTheme="minorHAnsi" w:cstheme="minorHAnsi"/>
          <w:b/>
          <w:bCs/>
        </w:rPr>
        <w:t>29. September</w:t>
      </w:r>
      <w:r>
        <w:rPr>
          <w:rFonts w:asciiTheme="minorHAnsi" w:hAnsiTheme="minorHAnsi" w:cstheme="minorHAnsi"/>
          <w:b/>
          <w:bCs/>
        </w:rPr>
        <w:br/>
        <w:t xml:space="preserve">Halle 5, Stand </w:t>
      </w:r>
      <w:r w:rsidRPr="00CA485C">
        <w:rPr>
          <w:rFonts w:asciiTheme="minorHAnsi" w:hAnsiTheme="minorHAnsi" w:cstheme="minorHAnsi"/>
          <w:b/>
          <w:bCs/>
        </w:rPr>
        <w:t>5H29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15155A" w:rsidRPr="00E1389D" w14:paraId="5B2931BE" w14:textId="77777777" w:rsidTr="00085E86">
        <w:tc>
          <w:tcPr>
            <w:tcW w:w="3828" w:type="dxa"/>
          </w:tcPr>
          <w:p w14:paraId="3528BAD8" w14:textId="77777777" w:rsidR="0015155A" w:rsidRPr="00E1389D" w:rsidRDefault="0015155A" w:rsidP="000717F2">
            <w:pPr>
              <w:keepNext/>
              <w:widowControl w:val="0"/>
              <w:spacing w:before="60" w:after="60"/>
              <w:ind w:right="17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Kontakt:</w:t>
            </w:r>
          </w:p>
          <w:p w14:paraId="7694C68F" w14:textId="607F0D4D" w:rsidR="00DB0FC6" w:rsidRPr="008B11C5" w:rsidRDefault="009F146E" w:rsidP="00DB0FC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B0FC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AMEPA Angewandte Messtechnik und </w:t>
            </w:r>
            <w:r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Prozessautomatisierung GmbH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D92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Dipl.-Ing. </w:t>
            </w:r>
            <w:r w:rsidR="00D92D63" w:rsidRPr="00D92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Jens Harre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Karl-Carstens-Str</w:t>
            </w:r>
            <w:r w:rsidR="00DE70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aße</w:t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12</w:t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52146 Würselen</w:t>
            </w:r>
          </w:p>
          <w:p w14:paraId="449250D6" w14:textId="2CE30284" w:rsidR="0015155A" w:rsidRPr="00E1389D" w:rsidRDefault="00DB0FC6" w:rsidP="00D92D6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Tel.: +49 2405 40808-</w:t>
            </w:r>
            <w:r w:rsidR="00D92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</w:rPr>
              <w:br/>
              <w:t>www.</w:t>
            </w:r>
            <w:r w:rsidR="00190D72" w:rsidRPr="008B11C5">
              <w:rPr>
                <w:rFonts w:asciiTheme="minorHAnsi" w:hAnsiTheme="minorHAnsi" w:cstheme="minorHAnsi"/>
                <w:sz w:val="20"/>
                <w:szCs w:val="20"/>
              </w:rPr>
              <w:t>amep</w:t>
            </w:r>
            <w:r w:rsidR="00E93819" w:rsidRPr="008B11C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</w:rPr>
              <w:t>.de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92D63">
              <w:rPr>
                <w:rFonts w:asciiTheme="minorHAnsi" w:hAnsiTheme="minorHAnsi" w:cstheme="minorHAnsi"/>
                <w:sz w:val="20"/>
                <w:szCs w:val="20"/>
              </w:rPr>
              <w:t>Jens.Harre</w:t>
            </w:r>
            <w:r w:rsidR="009F146E" w:rsidRPr="008B11C5">
              <w:rPr>
                <w:rFonts w:asciiTheme="minorHAnsi" w:hAnsiTheme="minorHAnsi" w:cstheme="minorHAnsi"/>
                <w:sz w:val="20"/>
                <w:szCs w:val="20"/>
              </w:rPr>
              <w:t>@amepa</w:t>
            </w:r>
            <w:r w:rsidR="00E93819" w:rsidRPr="008B11C5">
              <w:rPr>
                <w:rFonts w:asciiTheme="minorHAnsi" w:hAnsiTheme="minorHAnsi" w:cstheme="minorHAnsi"/>
                <w:sz w:val="20"/>
                <w:szCs w:val="20"/>
              </w:rPr>
              <w:t>.de</w:t>
            </w:r>
          </w:p>
        </w:tc>
        <w:tc>
          <w:tcPr>
            <w:tcW w:w="4110" w:type="dxa"/>
          </w:tcPr>
          <w:p w14:paraId="3C34095E" w14:textId="77777777" w:rsidR="0015155A" w:rsidRPr="00E1389D" w:rsidRDefault="0015155A" w:rsidP="000717F2">
            <w:pPr>
              <w:widowControl w:val="0"/>
              <w:tabs>
                <w:tab w:val="left" w:pos="900"/>
              </w:tabs>
              <w:spacing w:before="60" w:after="60"/>
              <w:ind w:right="17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Ansprechpartner für die Redaktion:</w:t>
            </w:r>
          </w:p>
          <w:p w14:paraId="33583D02" w14:textId="77777777" w:rsidR="0015155A" w:rsidRPr="00E1389D" w:rsidRDefault="0015155A" w:rsidP="005A396B">
            <w:pPr>
              <w:keepLines/>
              <w:widowControl w:val="0"/>
              <w:spacing w:before="60" w:after="60"/>
              <w:ind w:right="17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VIP Kommunikation</w:t>
            </w:r>
            <w:r w:rsidR="008C356E" w:rsidRPr="00E138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B0FC6">
              <w:rPr>
                <w:rFonts w:asciiTheme="minorHAnsi" w:hAnsiTheme="minorHAnsi" w:cstheme="minorHAnsi"/>
                <w:sz w:val="20"/>
                <w:szCs w:val="20"/>
              </w:rPr>
              <w:t>Die Content-Agentur für Technik-Themen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Dr.-Ing. Uwe Stein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Dennewartstraße 25-27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52068 Aachen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Tel: +49.241.89468-55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8" w:history="1">
              <w:r w:rsidRPr="00E1389D">
                <w:rPr>
                  <w:rFonts w:asciiTheme="minorHAnsi" w:hAnsiTheme="minorHAnsi" w:cstheme="minorHAnsi"/>
                  <w:sz w:val="20"/>
                  <w:szCs w:val="20"/>
                </w:rPr>
                <w:t>www.vip-kommunikation.de</w:t>
              </w:r>
            </w:hyperlink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stein@vip-kommunikation.de</w:t>
            </w:r>
          </w:p>
        </w:tc>
      </w:tr>
    </w:tbl>
    <w:p w14:paraId="566632D1" w14:textId="6C8D5676" w:rsidR="009637BD" w:rsidRPr="00E1389D" w:rsidRDefault="009637BD" w:rsidP="00E1389D">
      <w:pPr>
        <w:pStyle w:val="MMTopic1"/>
        <w:numPr>
          <w:ilvl w:val="0"/>
          <w:numId w:val="0"/>
        </w:numPr>
        <w:tabs>
          <w:tab w:val="left" w:pos="708"/>
        </w:tabs>
        <w:ind w:right="1415"/>
        <w:rPr>
          <w:rFonts w:asciiTheme="minorHAnsi" w:hAnsiTheme="minorHAnsi" w:cstheme="minorHAnsi"/>
        </w:rPr>
      </w:pPr>
      <w:r w:rsidRPr="00E1389D">
        <w:rPr>
          <w:rFonts w:asciiTheme="minorHAnsi" w:hAnsiTheme="minorHAnsi" w:cstheme="minorHAnsi"/>
        </w:rPr>
        <w:t>Abbildungen</w:t>
      </w:r>
    </w:p>
    <w:p w14:paraId="29B8723D" w14:textId="77777777" w:rsidR="00AE3086" w:rsidRPr="00E1389D" w:rsidRDefault="009637BD" w:rsidP="00FD31AF">
      <w:pPr>
        <w:keepNext/>
        <w:spacing w:after="0"/>
        <w:ind w:right="1418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1389D">
        <w:rPr>
          <w:rFonts w:asciiTheme="minorHAnsi" w:hAnsiTheme="minorHAnsi" w:cstheme="minorHAnsi"/>
          <w:b/>
          <w:bCs/>
          <w:color w:val="FF0000"/>
          <w:sz w:val="24"/>
          <w:szCs w:val="24"/>
        </w:rPr>
        <w:t>Link für den Download von Bildmaterial in druckfähiger Qualität:</w:t>
      </w:r>
    </w:p>
    <w:p w14:paraId="240360BC" w14:textId="255E645E" w:rsidR="0015155A" w:rsidRPr="00F67EBC" w:rsidRDefault="00AE3086" w:rsidP="00E1389D">
      <w:pPr>
        <w:keepNext/>
        <w:ind w:right="141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389D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Hier klicken:</w:t>
      </w:r>
      <w:r w:rsidR="00A07CB4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A07CB4" w:rsidRPr="00AD650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Pressefotos AMEPA</w:t>
        </w:r>
      </w:hyperlink>
      <w:r w:rsidR="00FC165B">
        <w:t xml:space="preserve"> </w:t>
      </w:r>
    </w:p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</w:tblGrid>
      <w:tr w:rsidR="00367C79" w:rsidRPr="00E1389D" w14:paraId="3DD08897" w14:textId="77777777" w:rsidTr="00FC165B">
        <w:tc>
          <w:tcPr>
            <w:tcW w:w="3823" w:type="dxa"/>
          </w:tcPr>
          <w:p w14:paraId="5EC80691" w14:textId="2118D1DD" w:rsidR="00367C79" w:rsidRPr="00745960" w:rsidRDefault="00367C79" w:rsidP="00367C79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E1389D">
              <w:rPr>
                <w:rFonts w:asciiTheme="minorHAnsi" w:hAnsiTheme="minorHAnsi" w:cstheme="minorHAnsi"/>
                <w:i w:val="0"/>
                <w:sz w:val="20"/>
              </w:rPr>
              <w:t xml:space="preserve">Abb. </w:t>
            </w:r>
            <w:r>
              <w:rPr>
                <w:rFonts w:asciiTheme="minorHAnsi" w:hAnsiTheme="minorHAnsi" w:cstheme="minorHAnsi"/>
                <w:i w:val="0"/>
                <w:sz w:val="20"/>
              </w:rPr>
              <w:t>1</w:t>
            </w:r>
            <w:r w:rsidRPr="00E1389D">
              <w:rPr>
                <w:rFonts w:asciiTheme="minorHAnsi" w:hAnsiTheme="minorHAnsi" w:cstheme="minorHAnsi"/>
                <w:i w:val="0"/>
                <w:sz w:val="20"/>
              </w:rPr>
              <w:t>:</w:t>
            </w:r>
            <w:r w:rsidRPr="00367C79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</w:t>
            </w:r>
            <w:r w:rsidR="001435FF">
              <w:rPr>
                <w:rFonts w:asciiTheme="minorHAnsi" w:hAnsiTheme="minorHAnsi" w:cstheme="minorHAnsi"/>
                <w:b w:val="0"/>
                <w:i w:val="0"/>
                <w:sz w:val="20"/>
              </w:rPr>
              <w:t>Das k</w:t>
            </w:r>
            <w:r w:rsidR="00C54308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ombiniert 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tribologisch messende System aus traversierenden SRM und OFM Sensoren für </w:t>
            </w:r>
            <w:r w:rsidR="00C54308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die 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Rauheit</w:t>
            </w:r>
            <w:r w:rsidR="00C54308">
              <w:rPr>
                <w:rFonts w:asciiTheme="minorHAnsi" w:hAnsiTheme="minorHAnsi" w:cstheme="minorHAnsi"/>
                <w:b w:val="0"/>
                <w:i w:val="0"/>
                <w:sz w:val="20"/>
              </w:rPr>
              <w:t>s-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und </w:t>
            </w:r>
            <w:r w:rsidRPr="00E02193">
              <w:rPr>
                <w:rFonts w:asciiTheme="minorHAnsi" w:hAnsiTheme="minorHAnsi" w:cstheme="minorHAnsi"/>
                <w:b w:val="0"/>
                <w:i w:val="0"/>
                <w:sz w:val="20"/>
              </w:rPr>
              <w:t>Ölauflage</w:t>
            </w:r>
            <w:r w:rsidR="00454C8B" w:rsidRPr="00E02193">
              <w:rPr>
                <w:rFonts w:asciiTheme="minorHAnsi" w:hAnsiTheme="minorHAnsi" w:cstheme="minorHAnsi"/>
                <w:b w:val="0"/>
                <w:i w:val="0"/>
                <w:sz w:val="20"/>
              </w:rPr>
              <w:t>n</w:t>
            </w:r>
            <w:r w:rsidR="00C54308" w:rsidRPr="00E02193">
              <w:rPr>
                <w:rFonts w:asciiTheme="minorHAnsi" w:hAnsiTheme="minorHAnsi" w:cstheme="minorHAnsi"/>
                <w:b w:val="0"/>
                <w:i w:val="0"/>
                <w:sz w:val="20"/>
              </w:rPr>
              <w:t>messung</w:t>
            </w:r>
            <w:r w:rsidR="00454C8B" w:rsidRPr="00E02193">
              <w:rPr>
                <w:rFonts w:asciiTheme="minorHAnsi" w:hAnsiTheme="minorHAnsi" w:cstheme="minorHAnsi"/>
                <w:b w:val="0"/>
                <w:i w:val="0"/>
                <w:sz w:val="20"/>
              </w:rPr>
              <w:t>.</w:t>
            </w:r>
          </w:p>
          <w:p w14:paraId="3E83764D" w14:textId="3C36CE60" w:rsidR="00A03321" w:rsidRPr="00745960" w:rsidRDefault="00A03321" w:rsidP="00367C79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Dateiname: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br/>
              <w:t>Amepa-TriBoSystem.jpg</w:t>
            </w:r>
          </w:p>
        </w:tc>
        <w:tc>
          <w:tcPr>
            <w:tcW w:w="4110" w:type="dxa"/>
          </w:tcPr>
          <w:p w14:paraId="545E397E" w14:textId="44F81ECE" w:rsidR="00367C79" w:rsidRDefault="00367C79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DC2A650" wp14:editId="313D2B0A">
                  <wp:simplePos x="0" y="0"/>
                  <wp:positionH relativeFrom="column">
                    <wp:posOffset>-64938</wp:posOffset>
                  </wp:positionH>
                  <wp:positionV relativeFrom="paragraph">
                    <wp:posOffset>239323</wp:posOffset>
                  </wp:positionV>
                  <wp:extent cx="2472690" cy="1395730"/>
                  <wp:effectExtent l="0" t="0" r="381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3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2EB" w:rsidRPr="00E1389D" w14:paraId="63029BFA" w14:textId="77777777" w:rsidTr="00FC165B">
        <w:tc>
          <w:tcPr>
            <w:tcW w:w="3823" w:type="dxa"/>
          </w:tcPr>
          <w:p w14:paraId="30A2C638" w14:textId="2323194E" w:rsidR="00706369" w:rsidRPr="00E02193" w:rsidRDefault="00323C0F" w:rsidP="00A04A25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E1389D">
              <w:rPr>
                <w:rFonts w:asciiTheme="minorHAnsi" w:hAnsiTheme="minorHAnsi" w:cstheme="minorHAnsi"/>
                <w:i w:val="0"/>
                <w:sz w:val="20"/>
              </w:rPr>
              <w:t xml:space="preserve">Abb. </w:t>
            </w:r>
            <w:r w:rsidR="00367C79">
              <w:rPr>
                <w:rFonts w:asciiTheme="minorHAnsi" w:hAnsiTheme="minorHAnsi" w:cstheme="minorHAnsi"/>
                <w:i w:val="0"/>
                <w:sz w:val="20"/>
              </w:rPr>
              <w:t>2</w:t>
            </w:r>
            <w:r w:rsidR="00706369" w:rsidRPr="00E1389D">
              <w:rPr>
                <w:rFonts w:asciiTheme="minorHAnsi" w:hAnsiTheme="minorHAnsi" w:cstheme="minorHAnsi"/>
                <w:i w:val="0"/>
                <w:sz w:val="20"/>
              </w:rPr>
              <w:t>:</w:t>
            </w:r>
            <w:r w:rsidR="009F1569" w:rsidRPr="00E1389D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</w:t>
            </w:r>
            <w:r w:rsidR="00745960" w:rsidRPr="00E02193">
              <w:rPr>
                <w:rFonts w:asciiTheme="minorHAnsi" w:hAnsiTheme="minorHAnsi" w:cstheme="minorHAnsi"/>
                <w:b w:val="0"/>
                <w:i w:val="0"/>
                <w:sz w:val="20"/>
              </w:rPr>
              <w:t>Bei der Traversierung über die gesamte Bandbreite kann der SRM-Sensor auf zuvor vom Kunden parametrierten Messspuren positioniert werden.</w:t>
            </w:r>
          </w:p>
          <w:p w14:paraId="6F9B157A" w14:textId="31309D94" w:rsidR="00F16E21" w:rsidRPr="000A464B" w:rsidRDefault="00706369" w:rsidP="0029776F">
            <w:pPr>
              <w:pStyle w:val="MMTopic2"/>
              <w:keepNext w:val="0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171"/>
              <w:rPr>
                <w:rFonts w:asciiTheme="minorHAnsi" w:hAnsiTheme="minorHAnsi" w:cstheme="minorHAnsi"/>
                <w:b w:val="0"/>
                <w:sz w:val="20"/>
              </w:rPr>
            </w:pPr>
            <w:r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Dateiname:</w:t>
            </w:r>
            <w:r w:rsid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br/>
            </w:r>
            <w:r w:rsidR="0029776F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Amepa-</w:t>
            </w:r>
            <w:r w:rsidR="000A6C3E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SRM</w:t>
            </w:r>
            <w:r w:rsidR="0029776F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-</w:t>
            </w:r>
            <w:r w:rsidR="00F16E21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B.jpg</w:t>
            </w:r>
          </w:p>
        </w:tc>
        <w:tc>
          <w:tcPr>
            <w:tcW w:w="4110" w:type="dxa"/>
          </w:tcPr>
          <w:p w14:paraId="2B93DFEF" w14:textId="351A88D5" w:rsidR="009E52EB" w:rsidRPr="00E1389D" w:rsidRDefault="00F16E21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34CEB40" wp14:editId="3384DAF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218524</wp:posOffset>
                  </wp:positionV>
                  <wp:extent cx="2472690" cy="1395730"/>
                  <wp:effectExtent l="0" t="0" r="381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lvanisiert B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0EF1" w:rsidRPr="00E1389D" w14:paraId="62CE0763" w14:textId="77777777" w:rsidTr="00FC165B">
        <w:tc>
          <w:tcPr>
            <w:tcW w:w="3823" w:type="dxa"/>
          </w:tcPr>
          <w:p w14:paraId="5EAD02F9" w14:textId="6B6EA8AA" w:rsidR="00250EF1" w:rsidRPr="00A04A25" w:rsidRDefault="00250EF1" w:rsidP="00250EF1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  <w:lang w:eastAsia="de-DE"/>
              </w:rPr>
            </w:pPr>
            <w:r w:rsidRPr="00E1389D">
              <w:rPr>
                <w:rFonts w:asciiTheme="minorHAnsi" w:hAnsiTheme="minorHAnsi" w:cstheme="minorHAnsi"/>
                <w:i w:val="0"/>
                <w:sz w:val="20"/>
              </w:rPr>
              <w:t xml:space="preserve">Abb. </w:t>
            </w:r>
            <w:r w:rsidR="00367C79">
              <w:rPr>
                <w:rFonts w:asciiTheme="minorHAnsi" w:hAnsiTheme="minorHAnsi" w:cstheme="minorHAnsi"/>
                <w:i w:val="0"/>
                <w:sz w:val="20"/>
              </w:rPr>
              <w:t>3</w:t>
            </w:r>
            <w:r w:rsidRPr="00E1389D">
              <w:rPr>
                <w:rFonts w:asciiTheme="minorHAnsi" w:hAnsiTheme="minorHAnsi" w:cstheme="minorHAnsi"/>
                <w:i w:val="0"/>
                <w:sz w:val="20"/>
              </w:rPr>
              <w:t>:</w:t>
            </w:r>
            <w:r w:rsidRPr="00E1389D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</w:t>
            </w:r>
            <w:r w:rsidR="0029776F">
              <w:rPr>
                <w:rFonts w:asciiTheme="minorHAnsi" w:hAnsiTheme="minorHAnsi" w:cstheme="minorHAnsi"/>
                <w:b w:val="0"/>
                <w:i w:val="0"/>
                <w:sz w:val="20"/>
              </w:rPr>
              <w:t>Das OFM-System misst die Ölauflage auf beiden Seiten des Bandes.</w:t>
            </w:r>
          </w:p>
          <w:p w14:paraId="17459C70" w14:textId="2F5A34F8" w:rsidR="00F16E21" w:rsidRPr="00E1389D" w:rsidRDefault="00250EF1" w:rsidP="00F16E21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i w:val="0"/>
                <w:sz w:val="20"/>
              </w:rPr>
            </w:pPr>
            <w:r w:rsidRPr="00E1389D">
              <w:rPr>
                <w:rFonts w:asciiTheme="minorHAnsi" w:hAnsiTheme="minorHAnsi" w:cstheme="minorHAnsi"/>
                <w:b w:val="0"/>
                <w:sz w:val="20"/>
              </w:rPr>
              <w:t>Dateiname</w:t>
            </w:r>
            <w:r w:rsidR="0029776F">
              <w:rPr>
                <w:rFonts w:asciiTheme="minorHAnsi" w:hAnsiTheme="minorHAnsi" w:cstheme="minorHAnsi"/>
                <w:b w:val="0"/>
                <w:sz w:val="20"/>
              </w:rPr>
              <w:t xml:space="preserve">: </w:t>
            </w:r>
            <w:r w:rsidR="0029776F" w:rsidRP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Amepa</w:t>
            </w:r>
            <w:r w:rsid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-</w:t>
            </w:r>
            <w:r w:rsidR="00F16E21" w:rsidRP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OFM</w:t>
            </w:r>
            <w:r w:rsid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-</w:t>
            </w:r>
            <w:r w:rsidR="00F16E21" w:rsidRP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3D</w:t>
            </w:r>
            <w:r w:rsid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-</w:t>
            </w:r>
            <w:r w:rsidR="00F16E21" w:rsidRPr="00A07CB4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Presswerk.jpg</w:t>
            </w:r>
          </w:p>
        </w:tc>
        <w:tc>
          <w:tcPr>
            <w:tcW w:w="4110" w:type="dxa"/>
          </w:tcPr>
          <w:p w14:paraId="648F26BD" w14:textId="007AE902" w:rsidR="00250EF1" w:rsidRPr="00E1389D" w:rsidRDefault="00F16E21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BC84185" wp14:editId="313DF08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142037</wp:posOffset>
                  </wp:positionV>
                  <wp:extent cx="2472690" cy="1444625"/>
                  <wp:effectExtent l="0" t="0" r="3810" b="3175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FM_3D_Presswerk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92C88" w14:textId="212FA3BC" w:rsidR="00C02D7F" w:rsidRDefault="00C01CB5" w:rsidP="001435FF">
      <w:pPr>
        <w:spacing w:before="60"/>
        <w:ind w:right="1418"/>
        <w:rPr>
          <w:rFonts w:asciiTheme="minorHAnsi" w:hAnsiTheme="minorHAnsi" w:cstheme="minorHAnsi"/>
          <w:b/>
          <w:bCs/>
        </w:rPr>
      </w:pPr>
      <w:r w:rsidRPr="00BB6FF9">
        <w:rPr>
          <w:rFonts w:asciiTheme="minorHAnsi" w:hAnsiTheme="minorHAnsi" w:cstheme="minorHAnsi"/>
          <w:sz w:val="18"/>
        </w:rPr>
        <w:t xml:space="preserve">Bildrechte: </w:t>
      </w:r>
      <w:r w:rsidR="000A464B">
        <w:rPr>
          <w:rFonts w:asciiTheme="minorHAnsi" w:hAnsiTheme="minorHAnsi" w:cstheme="minorHAnsi"/>
          <w:sz w:val="18"/>
        </w:rPr>
        <w:t>Rendering</w:t>
      </w:r>
      <w:r w:rsidR="00C02D7F">
        <w:rPr>
          <w:rFonts w:asciiTheme="minorHAnsi" w:hAnsiTheme="minorHAnsi" w:cstheme="minorHAnsi"/>
          <w:sz w:val="18"/>
        </w:rPr>
        <w:t>s</w:t>
      </w:r>
      <w:r w:rsidR="000A464B">
        <w:rPr>
          <w:rFonts w:asciiTheme="minorHAnsi" w:hAnsiTheme="minorHAnsi" w:cstheme="minorHAnsi"/>
          <w:sz w:val="18"/>
        </w:rPr>
        <w:t xml:space="preserve"> </w:t>
      </w:r>
      <w:r w:rsidR="0054351A">
        <w:rPr>
          <w:rFonts w:asciiTheme="minorHAnsi" w:hAnsiTheme="minorHAnsi" w:cstheme="minorHAnsi"/>
          <w:sz w:val="18"/>
        </w:rPr>
        <w:t>AMEPA</w:t>
      </w:r>
      <w:r w:rsidR="002938D7" w:rsidRPr="00BB6FF9">
        <w:rPr>
          <w:rFonts w:asciiTheme="minorHAnsi" w:hAnsiTheme="minorHAnsi" w:cstheme="minorHAnsi"/>
          <w:sz w:val="18"/>
        </w:rPr>
        <w:t xml:space="preserve"> </w:t>
      </w:r>
      <w:r w:rsidR="00725D9B">
        <w:rPr>
          <w:rFonts w:asciiTheme="minorHAnsi" w:hAnsiTheme="minorHAnsi" w:cstheme="minorHAnsi"/>
          <w:sz w:val="18"/>
        </w:rPr>
        <w:t>GmbH</w:t>
      </w:r>
      <w:r w:rsidR="00C02D7F">
        <w:rPr>
          <w:rFonts w:asciiTheme="minorHAnsi" w:hAnsiTheme="minorHAnsi" w:cstheme="minorHAnsi"/>
          <w:b/>
          <w:bCs/>
        </w:rPr>
        <w:br w:type="page"/>
      </w:r>
    </w:p>
    <w:p w14:paraId="4811CB27" w14:textId="36F6E658" w:rsidR="009A08E7" w:rsidRPr="00E1389D" w:rsidRDefault="009A08E7" w:rsidP="00E1389D">
      <w:pPr>
        <w:keepNext/>
        <w:widowControl w:val="0"/>
        <w:tabs>
          <w:tab w:val="clear" w:pos="180"/>
          <w:tab w:val="left" w:pos="8280"/>
        </w:tabs>
        <w:ind w:right="1415"/>
        <w:rPr>
          <w:rFonts w:asciiTheme="minorHAnsi" w:hAnsiTheme="minorHAnsi" w:cstheme="minorHAnsi"/>
          <w:b/>
          <w:bCs/>
        </w:rPr>
      </w:pPr>
      <w:r w:rsidRPr="00E1389D">
        <w:rPr>
          <w:rFonts w:asciiTheme="minorHAnsi" w:hAnsiTheme="minorHAnsi" w:cstheme="minorHAnsi"/>
          <w:b/>
          <w:bCs/>
        </w:rPr>
        <w:lastRenderedPageBreak/>
        <w:t xml:space="preserve">Über </w:t>
      </w:r>
      <w:r w:rsidR="0054351A">
        <w:rPr>
          <w:rFonts w:asciiTheme="minorHAnsi" w:hAnsiTheme="minorHAnsi" w:cstheme="minorHAnsi"/>
          <w:b/>
          <w:bCs/>
        </w:rPr>
        <w:t>AMEPA</w:t>
      </w:r>
    </w:p>
    <w:bookmarkEnd w:id="0"/>
    <w:p w14:paraId="6DAB8024" w14:textId="394EE6D4" w:rsidR="009F146E" w:rsidRPr="008B11C5" w:rsidRDefault="00912355" w:rsidP="009F146E">
      <w:pPr>
        <w:ind w:right="1415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D</w:t>
      </w:r>
      <w:r w:rsidRPr="00E1389D">
        <w:rPr>
          <w:rFonts w:asciiTheme="minorHAnsi" w:hAnsiTheme="minorHAnsi" w:cstheme="minorHAnsi"/>
          <w:lang w:eastAsia="de-DE"/>
        </w:rPr>
        <w:t xml:space="preserve">ie </w:t>
      </w:r>
      <w:r w:rsidR="0054351A">
        <w:rPr>
          <w:rFonts w:asciiTheme="minorHAnsi" w:hAnsiTheme="minorHAnsi" w:cstheme="minorHAnsi"/>
          <w:lang w:eastAsia="de-DE"/>
        </w:rPr>
        <w:t>AMEPA</w:t>
      </w:r>
      <w:r w:rsidRPr="00E1389D">
        <w:rPr>
          <w:rFonts w:asciiTheme="minorHAnsi" w:hAnsiTheme="minorHAnsi" w:cstheme="minorHAnsi"/>
          <w:lang w:eastAsia="de-DE"/>
        </w:rPr>
        <w:t xml:space="preserve"> GmbH </w:t>
      </w:r>
      <w:r w:rsidR="002B0634">
        <w:rPr>
          <w:rFonts w:asciiTheme="minorHAnsi" w:hAnsiTheme="minorHAnsi" w:cstheme="minorHAnsi"/>
          <w:lang w:eastAsia="de-DE"/>
        </w:rPr>
        <w:t xml:space="preserve">entwickelt und </w:t>
      </w:r>
      <w:r w:rsidRPr="00E1389D">
        <w:rPr>
          <w:rFonts w:asciiTheme="minorHAnsi" w:hAnsiTheme="minorHAnsi" w:cstheme="minorHAnsi"/>
          <w:lang w:eastAsia="de-DE"/>
        </w:rPr>
        <w:t xml:space="preserve">realisiert seit </w:t>
      </w:r>
      <w:r w:rsidR="00DE74FA">
        <w:rPr>
          <w:rFonts w:asciiTheme="minorHAnsi" w:hAnsiTheme="minorHAnsi" w:cstheme="minorHAnsi"/>
          <w:lang w:eastAsia="de-DE"/>
        </w:rPr>
        <w:t>1984</w:t>
      </w:r>
      <w:r w:rsidRPr="00E1389D">
        <w:rPr>
          <w:rFonts w:asciiTheme="minorHAnsi" w:hAnsiTheme="minorHAnsi" w:cstheme="minorHAnsi"/>
          <w:lang w:eastAsia="de-DE"/>
        </w:rPr>
        <w:t xml:space="preserve"> in enger Zusammenarbeit mit der Stahl-, Aluminium- und Automobilindustrie innovative messtechnische Systemlösungen</w:t>
      </w:r>
      <w:r w:rsidR="00E01815" w:rsidRPr="006402D6">
        <w:rPr>
          <w:rFonts w:asciiTheme="minorHAnsi" w:hAnsiTheme="minorHAnsi" w:cstheme="minorHAnsi"/>
          <w:lang w:eastAsia="de-DE"/>
        </w:rPr>
        <w:t xml:space="preserve"> für die elektromagnetische und thermografische Schlackeerkennung, die berührungslose Online-Rauheitsmessung und die Ölauflagenkontrolle</w:t>
      </w:r>
      <w:r w:rsidRPr="00E1389D">
        <w:rPr>
          <w:rFonts w:asciiTheme="minorHAnsi" w:hAnsiTheme="minorHAnsi" w:cstheme="minorHAnsi"/>
          <w:lang w:eastAsia="de-DE"/>
        </w:rPr>
        <w:t>.</w:t>
      </w:r>
      <w:r w:rsidRPr="006C5D1E">
        <w:rPr>
          <w:rFonts w:asciiTheme="minorHAnsi" w:hAnsiTheme="minorHAnsi" w:cstheme="minorHAnsi"/>
          <w:lang w:eastAsia="de-DE"/>
        </w:rPr>
        <w:t xml:space="preserve"> </w:t>
      </w:r>
      <w:r w:rsidR="00E01815">
        <w:rPr>
          <w:rFonts w:asciiTheme="minorHAnsi" w:hAnsiTheme="minorHAnsi" w:cstheme="minorHAnsi"/>
          <w:lang w:eastAsia="de-DE"/>
        </w:rPr>
        <w:t>Die Systeme</w:t>
      </w:r>
      <w:r w:rsidR="009F146E" w:rsidRPr="00E1389D">
        <w:rPr>
          <w:rFonts w:asciiTheme="minorHAnsi" w:hAnsiTheme="minorHAnsi" w:cstheme="minorHAnsi"/>
          <w:lang w:eastAsia="de-DE"/>
        </w:rPr>
        <w:t xml:space="preserve"> </w:t>
      </w:r>
      <w:r w:rsidR="00E01815">
        <w:rPr>
          <w:rFonts w:asciiTheme="minorHAnsi" w:hAnsiTheme="minorHAnsi" w:cstheme="minorHAnsi"/>
          <w:lang w:eastAsia="de-DE"/>
        </w:rPr>
        <w:t>erfüllen</w:t>
      </w:r>
      <w:r w:rsidR="00E01815" w:rsidRPr="00E1389D">
        <w:rPr>
          <w:rFonts w:asciiTheme="minorHAnsi" w:hAnsiTheme="minorHAnsi" w:cstheme="minorHAnsi"/>
          <w:lang w:eastAsia="de-DE"/>
        </w:rPr>
        <w:t xml:space="preserve"> </w:t>
      </w:r>
      <w:r w:rsidR="009F146E" w:rsidRPr="00E1389D">
        <w:rPr>
          <w:rFonts w:asciiTheme="minorHAnsi" w:hAnsiTheme="minorHAnsi" w:cstheme="minorHAnsi"/>
          <w:lang w:eastAsia="de-DE"/>
        </w:rPr>
        <w:t>höchste Qualitätsstandards entlang der gesamten Prozesskette</w:t>
      </w:r>
      <w:r w:rsidR="00125C05">
        <w:rPr>
          <w:rFonts w:asciiTheme="minorHAnsi" w:hAnsiTheme="minorHAnsi" w:cstheme="minorHAnsi"/>
          <w:lang w:eastAsia="de-DE"/>
        </w:rPr>
        <w:t xml:space="preserve"> der Erzeugung und Verarbeitung von </w:t>
      </w:r>
      <w:r w:rsidR="00E01815">
        <w:rPr>
          <w:rFonts w:asciiTheme="minorHAnsi" w:hAnsiTheme="minorHAnsi" w:cstheme="minorHAnsi"/>
          <w:lang w:eastAsia="de-DE"/>
        </w:rPr>
        <w:t>Metallen</w:t>
      </w:r>
      <w:r w:rsidR="00EF0D21">
        <w:rPr>
          <w:rFonts w:asciiTheme="minorHAnsi" w:hAnsiTheme="minorHAnsi" w:cstheme="minorHAnsi"/>
          <w:lang w:eastAsia="de-DE"/>
        </w:rPr>
        <w:t>,</w:t>
      </w:r>
      <w:r w:rsidR="009F146E" w:rsidRPr="00E1389D">
        <w:rPr>
          <w:rFonts w:asciiTheme="minorHAnsi" w:hAnsiTheme="minorHAnsi" w:cstheme="minorHAnsi"/>
          <w:lang w:eastAsia="de-DE"/>
        </w:rPr>
        <w:t xml:space="preserve"> </w:t>
      </w:r>
      <w:r w:rsidR="00E01815" w:rsidRPr="006402D6">
        <w:rPr>
          <w:rFonts w:asciiTheme="minorHAnsi" w:hAnsiTheme="minorHAnsi" w:cstheme="minorHAnsi"/>
          <w:lang w:eastAsia="de-DE"/>
        </w:rPr>
        <w:t xml:space="preserve">von der Erzeugung hochreiner Funktionsstähle bis hin zur umformgebenden Tribologie für die Walz- und Pressprozesse </w:t>
      </w:r>
      <w:r w:rsidR="006402D6" w:rsidRPr="006402D6">
        <w:rPr>
          <w:rFonts w:asciiTheme="minorHAnsi" w:hAnsiTheme="minorHAnsi" w:cstheme="minorHAnsi"/>
          <w:lang w:eastAsia="de-DE"/>
        </w:rPr>
        <w:t xml:space="preserve">bei </w:t>
      </w:r>
      <w:r w:rsidR="00E01815" w:rsidRPr="006402D6">
        <w:rPr>
          <w:rFonts w:asciiTheme="minorHAnsi" w:hAnsiTheme="minorHAnsi" w:cstheme="minorHAnsi"/>
          <w:lang w:eastAsia="de-DE"/>
        </w:rPr>
        <w:t xml:space="preserve">der Herstellung von Automobilen. </w:t>
      </w:r>
    </w:p>
    <w:p w14:paraId="3EF33701" w14:textId="5760F73F" w:rsidR="00CA0682" w:rsidRPr="008B11C5" w:rsidRDefault="00CA0682" w:rsidP="009F146E">
      <w:pPr>
        <w:ind w:right="1415"/>
        <w:rPr>
          <w:rFonts w:asciiTheme="minorHAnsi" w:hAnsiTheme="minorHAnsi" w:cstheme="minorHAnsi"/>
        </w:rPr>
      </w:pPr>
      <w:r w:rsidRPr="006B0B94">
        <w:rPr>
          <w:rFonts w:asciiTheme="minorHAnsi" w:hAnsiTheme="minorHAnsi" w:cstheme="minorHAnsi"/>
        </w:rPr>
        <w:t xml:space="preserve">Die mittlerweile über </w:t>
      </w:r>
      <w:r w:rsidR="006402D6" w:rsidRPr="006402D6">
        <w:rPr>
          <w:rFonts w:asciiTheme="minorHAnsi" w:hAnsiTheme="minorHAnsi" w:cstheme="minorHAnsi"/>
        </w:rPr>
        <w:t xml:space="preserve">440 </w:t>
      </w:r>
      <w:r w:rsidR="006402D6" w:rsidRPr="006B0B94">
        <w:rPr>
          <w:rFonts w:asciiTheme="minorHAnsi" w:hAnsiTheme="minorHAnsi" w:cstheme="minorHAnsi"/>
        </w:rPr>
        <w:t xml:space="preserve">installierten Anlagen </w:t>
      </w:r>
      <w:r w:rsidRPr="006B0B94">
        <w:rPr>
          <w:rFonts w:asciiTheme="minorHAnsi" w:hAnsiTheme="minorHAnsi" w:cstheme="minorHAnsi"/>
        </w:rPr>
        <w:t xml:space="preserve">in 34 Ländern haben die </w:t>
      </w:r>
      <w:r w:rsidR="006402D6">
        <w:rPr>
          <w:rFonts w:asciiTheme="minorHAnsi" w:hAnsiTheme="minorHAnsi" w:cstheme="minorHAnsi"/>
        </w:rPr>
        <w:t xml:space="preserve">Systeme von </w:t>
      </w:r>
      <w:r w:rsidR="0054351A">
        <w:rPr>
          <w:rFonts w:asciiTheme="minorHAnsi" w:hAnsiTheme="minorHAnsi" w:cstheme="minorHAnsi"/>
        </w:rPr>
        <w:t>AMEPA</w:t>
      </w:r>
      <w:r w:rsidRPr="006B0B94">
        <w:rPr>
          <w:rFonts w:asciiTheme="minorHAnsi" w:hAnsiTheme="minorHAnsi" w:cstheme="minorHAnsi"/>
        </w:rPr>
        <w:t xml:space="preserve"> </w:t>
      </w:r>
      <w:r w:rsidR="006402D6">
        <w:rPr>
          <w:rFonts w:asciiTheme="minorHAnsi" w:hAnsiTheme="minorHAnsi" w:cstheme="minorHAnsi"/>
        </w:rPr>
        <w:t xml:space="preserve">mit </w:t>
      </w:r>
      <w:r w:rsidR="006402D6" w:rsidRPr="006402D6">
        <w:rPr>
          <w:rFonts w:asciiTheme="minorHAnsi" w:hAnsiTheme="minorHAnsi" w:cstheme="minorHAnsi"/>
        </w:rPr>
        <w:t>Qualität und Engineering – Made in Germany</w:t>
      </w:r>
      <w:r w:rsidR="006402D6" w:rsidRPr="006B0B94">
        <w:rPr>
          <w:rFonts w:asciiTheme="minorHAnsi" w:hAnsiTheme="minorHAnsi" w:cstheme="minorHAnsi"/>
        </w:rPr>
        <w:t xml:space="preserve"> </w:t>
      </w:r>
      <w:r w:rsidR="006402D6">
        <w:rPr>
          <w:rFonts w:asciiTheme="minorHAnsi" w:hAnsiTheme="minorHAnsi" w:cstheme="minorHAnsi"/>
        </w:rPr>
        <w:t xml:space="preserve">– </w:t>
      </w:r>
      <w:r w:rsidRPr="006B0B94">
        <w:rPr>
          <w:rFonts w:asciiTheme="minorHAnsi" w:hAnsiTheme="minorHAnsi" w:cstheme="minorHAnsi"/>
        </w:rPr>
        <w:t>zu einem weltweiten Standard werden lassen.</w:t>
      </w:r>
    </w:p>
    <w:p w14:paraId="232A889B" w14:textId="3BEB600B" w:rsidR="006A0AF3" w:rsidRPr="006402D6" w:rsidRDefault="002B0634" w:rsidP="006402D6">
      <w:pPr>
        <w:ind w:right="1415"/>
        <w:rPr>
          <w:rFonts w:asciiTheme="minorHAnsi" w:hAnsiTheme="minorHAnsi" w:cstheme="minorHAnsi"/>
        </w:rPr>
      </w:pPr>
      <w:r w:rsidRPr="008B11C5">
        <w:rPr>
          <w:rFonts w:asciiTheme="minorHAnsi" w:hAnsiTheme="minorHAnsi" w:cstheme="minorHAnsi"/>
        </w:rPr>
        <w:t xml:space="preserve">Mit </w:t>
      </w:r>
      <w:r w:rsidR="00EE3592">
        <w:rPr>
          <w:rFonts w:asciiTheme="minorHAnsi" w:hAnsiTheme="minorHAnsi" w:cstheme="minorHAnsi"/>
        </w:rPr>
        <w:t>mehr als</w:t>
      </w:r>
      <w:r w:rsidR="00EE3592" w:rsidRPr="008B11C5">
        <w:rPr>
          <w:rFonts w:asciiTheme="minorHAnsi" w:hAnsiTheme="minorHAnsi" w:cstheme="minorHAnsi"/>
        </w:rPr>
        <w:t xml:space="preserve"> </w:t>
      </w:r>
      <w:r w:rsidR="00544AB5" w:rsidRPr="00D92D63">
        <w:rPr>
          <w:rFonts w:asciiTheme="minorHAnsi" w:hAnsiTheme="minorHAnsi" w:cstheme="minorHAnsi"/>
        </w:rPr>
        <w:t>6</w:t>
      </w:r>
      <w:r w:rsidR="000A464B">
        <w:rPr>
          <w:rFonts w:asciiTheme="minorHAnsi" w:hAnsiTheme="minorHAnsi" w:cstheme="minorHAnsi"/>
        </w:rPr>
        <w:t>7</w:t>
      </w:r>
      <w:r w:rsidRPr="008B11C5">
        <w:rPr>
          <w:rFonts w:asciiTheme="minorHAnsi" w:hAnsiTheme="minorHAnsi" w:cstheme="minorHAnsi"/>
        </w:rPr>
        <w:t xml:space="preserve"> Mitarbeitern</w:t>
      </w:r>
      <w:r w:rsidR="00541F2F">
        <w:rPr>
          <w:rFonts w:asciiTheme="minorHAnsi" w:hAnsiTheme="minorHAnsi" w:cstheme="minorHAnsi"/>
        </w:rPr>
        <w:t xml:space="preserve"> in Würselen</w:t>
      </w:r>
      <w:r w:rsidR="00544AB5" w:rsidRPr="008B11C5">
        <w:rPr>
          <w:rFonts w:asciiTheme="minorHAnsi" w:hAnsiTheme="minorHAnsi" w:cstheme="minorHAnsi"/>
        </w:rPr>
        <w:t>,</w:t>
      </w:r>
      <w:r w:rsidRPr="008B11C5">
        <w:rPr>
          <w:rFonts w:asciiTheme="minorHAnsi" w:hAnsiTheme="minorHAnsi" w:cstheme="minorHAnsi"/>
        </w:rPr>
        <w:t xml:space="preserve"> Niederlassungen </w:t>
      </w:r>
      <w:r w:rsidR="00913844" w:rsidRPr="006B0B94">
        <w:rPr>
          <w:rFonts w:asciiTheme="minorHAnsi" w:hAnsiTheme="minorHAnsi" w:cstheme="minorHAnsi"/>
        </w:rPr>
        <w:t xml:space="preserve">in den Vereinigten Staaten </w:t>
      </w:r>
      <w:r w:rsidR="00913844" w:rsidRPr="006A0AF3">
        <w:rPr>
          <w:rFonts w:asciiTheme="minorHAnsi" w:hAnsiTheme="minorHAnsi" w:cstheme="minorHAnsi"/>
        </w:rPr>
        <w:t>und in China</w:t>
      </w:r>
      <w:r w:rsidR="00913844">
        <w:rPr>
          <w:rFonts w:asciiTheme="minorHAnsi" w:hAnsiTheme="minorHAnsi" w:cstheme="minorHAnsi"/>
        </w:rPr>
        <w:t xml:space="preserve"> sowie </w:t>
      </w:r>
      <w:r w:rsidR="006402D6" w:rsidRPr="006402D6">
        <w:rPr>
          <w:rFonts w:asciiTheme="minorHAnsi" w:hAnsiTheme="minorHAnsi" w:cstheme="minorHAnsi"/>
        </w:rPr>
        <w:t xml:space="preserve">einem globalen Vertriebs- und Servicenetz </w:t>
      </w:r>
      <w:r w:rsidR="00D9557B" w:rsidRPr="008B11C5">
        <w:rPr>
          <w:rFonts w:asciiTheme="minorHAnsi" w:hAnsiTheme="minorHAnsi" w:cstheme="minorHAnsi"/>
        </w:rPr>
        <w:t xml:space="preserve">gewährleistet </w:t>
      </w:r>
      <w:r w:rsidR="0054351A">
        <w:rPr>
          <w:rFonts w:asciiTheme="minorHAnsi" w:hAnsiTheme="minorHAnsi" w:cstheme="minorHAnsi"/>
        </w:rPr>
        <w:t>AMEPA</w:t>
      </w:r>
      <w:r w:rsidR="00D9557B" w:rsidRPr="008B11C5">
        <w:rPr>
          <w:rFonts w:asciiTheme="minorHAnsi" w:hAnsiTheme="minorHAnsi" w:cstheme="minorHAnsi"/>
        </w:rPr>
        <w:t xml:space="preserve"> </w:t>
      </w:r>
      <w:r w:rsidR="00A52842" w:rsidRPr="008B11C5">
        <w:rPr>
          <w:rFonts w:asciiTheme="minorHAnsi" w:hAnsiTheme="minorHAnsi" w:cstheme="minorHAnsi"/>
        </w:rPr>
        <w:t xml:space="preserve">kompetente, </w:t>
      </w:r>
      <w:r w:rsidR="00D9557B" w:rsidRPr="008B11C5">
        <w:rPr>
          <w:rFonts w:asciiTheme="minorHAnsi" w:hAnsiTheme="minorHAnsi" w:cstheme="minorHAnsi"/>
        </w:rPr>
        <w:t>umfassende Beratung und schnellen Service.</w:t>
      </w:r>
      <w:bookmarkEnd w:id="1"/>
    </w:p>
    <w:sectPr w:rsidR="006A0AF3" w:rsidRPr="006402D6" w:rsidSect="009413EC">
      <w:headerReference w:type="default" r:id="rId13"/>
      <w:footerReference w:type="default" r:id="rId14"/>
      <w:type w:val="continuous"/>
      <w:pgSz w:w="11906" w:h="16838" w:code="9"/>
      <w:pgMar w:top="1797" w:right="1418" w:bottom="851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E6CC" w14:textId="77777777" w:rsidR="000E7289" w:rsidRDefault="000E7289">
      <w:r>
        <w:separator/>
      </w:r>
    </w:p>
  </w:endnote>
  <w:endnote w:type="continuationSeparator" w:id="0">
    <w:p w14:paraId="6BF1B43D" w14:textId="77777777" w:rsidR="000E7289" w:rsidRDefault="000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3E15" w14:textId="185D3980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84575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69DF8ADC" w14:textId="77777777" w:rsidR="001D7C59" w:rsidRPr="00DE724D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B2F980" wp14:editId="271A648A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3E3F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DE724D">
      <w:rPr>
        <w:noProof/>
        <w:color w:val="17365D" w:themeColor="text2" w:themeShade="BF"/>
        <w:sz w:val="20"/>
        <w:lang w:eastAsia="de-DE"/>
      </w:rPr>
      <w:t>www.vip-kommunikation.de</w:t>
    </w:r>
  </w:p>
  <w:p w14:paraId="3FDF14F4" w14:textId="1A62FD18" w:rsidR="001D7C59" w:rsidRPr="00DE724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 w:rsidRPr="00DE724D"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CD1A06">
      <w:rPr>
        <w:noProof/>
        <w:color w:val="A6A6A6" w:themeColor="background1" w:themeShade="A6"/>
        <w:sz w:val="12"/>
        <w:szCs w:val="16"/>
        <w:lang w:eastAsia="de-DE"/>
      </w:rPr>
      <w:t>Amepa PM Aluminium D 220815-fr.docx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C427" w14:textId="77777777" w:rsidR="000E7289" w:rsidRDefault="000E7289">
      <w:r>
        <w:separator/>
      </w:r>
    </w:p>
  </w:footnote>
  <w:footnote w:type="continuationSeparator" w:id="0">
    <w:p w14:paraId="56FF6E35" w14:textId="77777777" w:rsidR="000E7289" w:rsidRDefault="000E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FE04" w14:textId="77777777" w:rsidR="001D7C59" w:rsidRPr="00187B74" w:rsidRDefault="00187B74" w:rsidP="00187B74">
    <w:pPr>
      <w:pStyle w:val="Kopfzeile"/>
      <w:ind w:right="-2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5139656" wp14:editId="12A8DDA7">
          <wp:simplePos x="0" y="0"/>
          <wp:positionH relativeFrom="column">
            <wp:posOffset>3391535</wp:posOffset>
          </wp:positionH>
          <wp:positionV relativeFrom="paragraph">
            <wp:posOffset>-158115</wp:posOffset>
          </wp:positionV>
          <wp:extent cx="2846070" cy="530225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EPA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686390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2"/>
        </w:tabs>
        <w:ind w:left="2350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235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82207">
    <w:abstractNumId w:val="5"/>
  </w:num>
  <w:num w:numId="2" w16cid:durableId="181358152">
    <w:abstractNumId w:val="10"/>
  </w:num>
  <w:num w:numId="3" w16cid:durableId="734858230">
    <w:abstractNumId w:val="9"/>
  </w:num>
  <w:num w:numId="4" w16cid:durableId="1635789113">
    <w:abstractNumId w:val="9"/>
  </w:num>
  <w:num w:numId="5" w16cid:durableId="1569337504">
    <w:abstractNumId w:val="3"/>
  </w:num>
  <w:num w:numId="6" w16cid:durableId="832333956">
    <w:abstractNumId w:val="3"/>
  </w:num>
  <w:num w:numId="7" w16cid:durableId="604578857">
    <w:abstractNumId w:val="12"/>
  </w:num>
  <w:num w:numId="8" w16cid:durableId="1683430152">
    <w:abstractNumId w:val="7"/>
  </w:num>
  <w:num w:numId="9" w16cid:durableId="636228103">
    <w:abstractNumId w:val="11"/>
  </w:num>
  <w:num w:numId="10" w16cid:durableId="823934314">
    <w:abstractNumId w:val="1"/>
  </w:num>
  <w:num w:numId="11" w16cid:durableId="2097432598">
    <w:abstractNumId w:val="13"/>
  </w:num>
  <w:num w:numId="12" w16cid:durableId="1565289151">
    <w:abstractNumId w:val="14"/>
  </w:num>
  <w:num w:numId="13" w16cid:durableId="918710494">
    <w:abstractNumId w:val="6"/>
  </w:num>
  <w:num w:numId="14" w16cid:durableId="443696663">
    <w:abstractNumId w:val="7"/>
  </w:num>
  <w:num w:numId="15" w16cid:durableId="1558080521">
    <w:abstractNumId w:val="4"/>
  </w:num>
  <w:num w:numId="16" w16cid:durableId="1744139043">
    <w:abstractNumId w:val="2"/>
  </w:num>
  <w:num w:numId="17" w16cid:durableId="793451462">
    <w:abstractNumId w:val="7"/>
  </w:num>
  <w:num w:numId="18" w16cid:durableId="424151242">
    <w:abstractNumId w:val="7"/>
  </w:num>
  <w:num w:numId="19" w16cid:durableId="340161271">
    <w:abstractNumId w:val="7"/>
  </w:num>
  <w:num w:numId="20" w16cid:durableId="1132136766">
    <w:abstractNumId w:val="7"/>
  </w:num>
  <w:num w:numId="21" w16cid:durableId="962812843">
    <w:abstractNumId w:val="7"/>
  </w:num>
  <w:num w:numId="22" w16cid:durableId="1929924382">
    <w:abstractNumId w:val="7"/>
  </w:num>
  <w:num w:numId="23" w16cid:durableId="616526761">
    <w:abstractNumId w:val="7"/>
  </w:num>
  <w:num w:numId="24" w16cid:durableId="329648886">
    <w:abstractNumId w:val="7"/>
  </w:num>
  <w:num w:numId="25" w16cid:durableId="1611820848">
    <w:abstractNumId w:val="7"/>
  </w:num>
  <w:num w:numId="26" w16cid:durableId="1569223280">
    <w:abstractNumId w:val="7"/>
  </w:num>
  <w:num w:numId="27" w16cid:durableId="1186167868">
    <w:abstractNumId w:val="7"/>
  </w:num>
  <w:num w:numId="28" w16cid:durableId="1903757413">
    <w:abstractNumId w:val="7"/>
  </w:num>
  <w:num w:numId="29" w16cid:durableId="840898461">
    <w:abstractNumId w:val="7"/>
  </w:num>
  <w:num w:numId="30" w16cid:durableId="616568469">
    <w:abstractNumId w:val="7"/>
  </w:num>
  <w:num w:numId="31" w16cid:durableId="928998985">
    <w:abstractNumId w:val="7"/>
  </w:num>
  <w:num w:numId="32" w16cid:durableId="1237671844">
    <w:abstractNumId w:val="7"/>
  </w:num>
  <w:num w:numId="33" w16cid:durableId="940336008">
    <w:abstractNumId w:val="7"/>
  </w:num>
  <w:num w:numId="34" w16cid:durableId="634335511">
    <w:abstractNumId w:val="7"/>
  </w:num>
  <w:num w:numId="35" w16cid:durableId="1383092311">
    <w:abstractNumId w:val="7"/>
  </w:num>
  <w:num w:numId="36" w16cid:durableId="546382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4205392">
    <w:abstractNumId w:val="7"/>
  </w:num>
  <w:num w:numId="38" w16cid:durableId="1461922491">
    <w:abstractNumId w:val="7"/>
  </w:num>
  <w:num w:numId="39" w16cid:durableId="981081523">
    <w:abstractNumId w:val="15"/>
  </w:num>
  <w:num w:numId="40" w16cid:durableId="186956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5FAE"/>
    <w:rsid w:val="00017F1A"/>
    <w:rsid w:val="000232F2"/>
    <w:rsid w:val="000261CF"/>
    <w:rsid w:val="00026B36"/>
    <w:rsid w:val="000330A0"/>
    <w:rsid w:val="00035DDC"/>
    <w:rsid w:val="00036791"/>
    <w:rsid w:val="00040130"/>
    <w:rsid w:val="00040FC1"/>
    <w:rsid w:val="00041ECF"/>
    <w:rsid w:val="00042099"/>
    <w:rsid w:val="0004514F"/>
    <w:rsid w:val="00047DDA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17F2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465C"/>
    <w:rsid w:val="00085E86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464B"/>
    <w:rsid w:val="000A5136"/>
    <w:rsid w:val="000A575B"/>
    <w:rsid w:val="000A6C3E"/>
    <w:rsid w:val="000B0208"/>
    <w:rsid w:val="000B1432"/>
    <w:rsid w:val="000B1C49"/>
    <w:rsid w:val="000B4BBA"/>
    <w:rsid w:val="000B7655"/>
    <w:rsid w:val="000C035A"/>
    <w:rsid w:val="000C14A0"/>
    <w:rsid w:val="000C1A56"/>
    <w:rsid w:val="000C1C63"/>
    <w:rsid w:val="000C209F"/>
    <w:rsid w:val="000C3CC9"/>
    <w:rsid w:val="000C4330"/>
    <w:rsid w:val="000C450F"/>
    <w:rsid w:val="000C4EE1"/>
    <w:rsid w:val="000C5CFB"/>
    <w:rsid w:val="000D0DE1"/>
    <w:rsid w:val="000D1681"/>
    <w:rsid w:val="000D30F0"/>
    <w:rsid w:val="000D385B"/>
    <w:rsid w:val="000D77DB"/>
    <w:rsid w:val="000E04BD"/>
    <w:rsid w:val="000E1CFA"/>
    <w:rsid w:val="000E1F29"/>
    <w:rsid w:val="000E3E9F"/>
    <w:rsid w:val="000E4AE5"/>
    <w:rsid w:val="000E7289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206"/>
    <w:rsid w:val="001048E7"/>
    <w:rsid w:val="00105E80"/>
    <w:rsid w:val="001070C1"/>
    <w:rsid w:val="00110FB9"/>
    <w:rsid w:val="0011214D"/>
    <w:rsid w:val="001179B7"/>
    <w:rsid w:val="00117D85"/>
    <w:rsid w:val="00120EAB"/>
    <w:rsid w:val="00121E08"/>
    <w:rsid w:val="0012311A"/>
    <w:rsid w:val="00123A91"/>
    <w:rsid w:val="00124601"/>
    <w:rsid w:val="001246D9"/>
    <w:rsid w:val="001248A3"/>
    <w:rsid w:val="00125816"/>
    <w:rsid w:val="00125C05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2ACC"/>
    <w:rsid w:val="001435FF"/>
    <w:rsid w:val="00145E3F"/>
    <w:rsid w:val="001466CD"/>
    <w:rsid w:val="00147B78"/>
    <w:rsid w:val="0015010D"/>
    <w:rsid w:val="0015155A"/>
    <w:rsid w:val="001547BB"/>
    <w:rsid w:val="0015508D"/>
    <w:rsid w:val="001550D0"/>
    <w:rsid w:val="00155F66"/>
    <w:rsid w:val="00156B2D"/>
    <w:rsid w:val="001570BC"/>
    <w:rsid w:val="00157E4C"/>
    <w:rsid w:val="001609F5"/>
    <w:rsid w:val="00160CE6"/>
    <w:rsid w:val="00162C20"/>
    <w:rsid w:val="00164DD6"/>
    <w:rsid w:val="001701BE"/>
    <w:rsid w:val="001701F3"/>
    <w:rsid w:val="00170C7D"/>
    <w:rsid w:val="00170F62"/>
    <w:rsid w:val="00172420"/>
    <w:rsid w:val="001726B8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87B74"/>
    <w:rsid w:val="00190D72"/>
    <w:rsid w:val="00190F3E"/>
    <w:rsid w:val="001922A5"/>
    <w:rsid w:val="0019387E"/>
    <w:rsid w:val="00195FD2"/>
    <w:rsid w:val="001A23C0"/>
    <w:rsid w:val="001A3390"/>
    <w:rsid w:val="001A4A32"/>
    <w:rsid w:val="001B25F9"/>
    <w:rsid w:val="001B5B3F"/>
    <w:rsid w:val="001C03A0"/>
    <w:rsid w:val="001C0FE8"/>
    <w:rsid w:val="001C18D5"/>
    <w:rsid w:val="001C2C7B"/>
    <w:rsid w:val="001C301E"/>
    <w:rsid w:val="001C62BC"/>
    <w:rsid w:val="001D11A1"/>
    <w:rsid w:val="001D33BB"/>
    <w:rsid w:val="001D7C59"/>
    <w:rsid w:val="001E55A5"/>
    <w:rsid w:val="001E7396"/>
    <w:rsid w:val="001E78C2"/>
    <w:rsid w:val="001E7F63"/>
    <w:rsid w:val="001F08A3"/>
    <w:rsid w:val="001F2D30"/>
    <w:rsid w:val="001F40CD"/>
    <w:rsid w:val="001F44B3"/>
    <w:rsid w:val="001F62A8"/>
    <w:rsid w:val="001F6C16"/>
    <w:rsid w:val="001F7231"/>
    <w:rsid w:val="001F7536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168DA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181A"/>
    <w:rsid w:val="00242A4D"/>
    <w:rsid w:val="0024445A"/>
    <w:rsid w:val="00247A9B"/>
    <w:rsid w:val="00250EF1"/>
    <w:rsid w:val="00252C32"/>
    <w:rsid w:val="00253568"/>
    <w:rsid w:val="00255DE8"/>
    <w:rsid w:val="002616F2"/>
    <w:rsid w:val="00261A19"/>
    <w:rsid w:val="002623FE"/>
    <w:rsid w:val="002624D5"/>
    <w:rsid w:val="00262BF8"/>
    <w:rsid w:val="00262DB7"/>
    <w:rsid w:val="002638C1"/>
    <w:rsid w:val="00263DD9"/>
    <w:rsid w:val="002641ED"/>
    <w:rsid w:val="00273268"/>
    <w:rsid w:val="00273531"/>
    <w:rsid w:val="0027503A"/>
    <w:rsid w:val="002765C1"/>
    <w:rsid w:val="00277429"/>
    <w:rsid w:val="002807D9"/>
    <w:rsid w:val="00281A5A"/>
    <w:rsid w:val="0028201E"/>
    <w:rsid w:val="0028223A"/>
    <w:rsid w:val="0028318C"/>
    <w:rsid w:val="00283F89"/>
    <w:rsid w:val="00286BC9"/>
    <w:rsid w:val="002873FD"/>
    <w:rsid w:val="00287A95"/>
    <w:rsid w:val="002916C7"/>
    <w:rsid w:val="00291716"/>
    <w:rsid w:val="002932D5"/>
    <w:rsid w:val="0029334F"/>
    <w:rsid w:val="002938D7"/>
    <w:rsid w:val="00293AC0"/>
    <w:rsid w:val="0029517B"/>
    <w:rsid w:val="00295981"/>
    <w:rsid w:val="00296153"/>
    <w:rsid w:val="0029677D"/>
    <w:rsid w:val="002974AC"/>
    <w:rsid w:val="0029776F"/>
    <w:rsid w:val="002A06ED"/>
    <w:rsid w:val="002A1913"/>
    <w:rsid w:val="002A653F"/>
    <w:rsid w:val="002A6A7E"/>
    <w:rsid w:val="002B0634"/>
    <w:rsid w:val="002B20BB"/>
    <w:rsid w:val="002B327E"/>
    <w:rsid w:val="002B3FCA"/>
    <w:rsid w:val="002B4941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AD3"/>
    <w:rsid w:val="002E3B07"/>
    <w:rsid w:val="002E5264"/>
    <w:rsid w:val="002E56C6"/>
    <w:rsid w:val="002E7C31"/>
    <w:rsid w:val="002F19B5"/>
    <w:rsid w:val="002F29A9"/>
    <w:rsid w:val="002F58DA"/>
    <w:rsid w:val="002F6E34"/>
    <w:rsid w:val="002F7296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5865"/>
    <w:rsid w:val="00317F16"/>
    <w:rsid w:val="00320F5A"/>
    <w:rsid w:val="00323C0F"/>
    <w:rsid w:val="00326608"/>
    <w:rsid w:val="00326F2A"/>
    <w:rsid w:val="00327299"/>
    <w:rsid w:val="00327EE4"/>
    <w:rsid w:val="00330DEF"/>
    <w:rsid w:val="00330EE2"/>
    <w:rsid w:val="00331206"/>
    <w:rsid w:val="003347FF"/>
    <w:rsid w:val="0034069A"/>
    <w:rsid w:val="0034081D"/>
    <w:rsid w:val="00340AAA"/>
    <w:rsid w:val="0034148B"/>
    <w:rsid w:val="0034594D"/>
    <w:rsid w:val="00347511"/>
    <w:rsid w:val="00350B0A"/>
    <w:rsid w:val="0035136F"/>
    <w:rsid w:val="00351A4F"/>
    <w:rsid w:val="003530D5"/>
    <w:rsid w:val="00353179"/>
    <w:rsid w:val="00354028"/>
    <w:rsid w:val="00354096"/>
    <w:rsid w:val="0035591F"/>
    <w:rsid w:val="00356CB1"/>
    <w:rsid w:val="00360037"/>
    <w:rsid w:val="0036118D"/>
    <w:rsid w:val="003614B8"/>
    <w:rsid w:val="00362312"/>
    <w:rsid w:val="00364551"/>
    <w:rsid w:val="003667FF"/>
    <w:rsid w:val="00366C43"/>
    <w:rsid w:val="00366F24"/>
    <w:rsid w:val="00367A00"/>
    <w:rsid w:val="00367C79"/>
    <w:rsid w:val="00370C64"/>
    <w:rsid w:val="00370C8A"/>
    <w:rsid w:val="0037236D"/>
    <w:rsid w:val="003739C0"/>
    <w:rsid w:val="003745E5"/>
    <w:rsid w:val="0037461E"/>
    <w:rsid w:val="00376482"/>
    <w:rsid w:val="003764DF"/>
    <w:rsid w:val="00382350"/>
    <w:rsid w:val="0038255A"/>
    <w:rsid w:val="00384E49"/>
    <w:rsid w:val="00386BE0"/>
    <w:rsid w:val="003870FD"/>
    <w:rsid w:val="003907B8"/>
    <w:rsid w:val="0039152B"/>
    <w:rsid w:val="00393040"/>
    <w:rsid w:val="00393D7C"/>
    <w:rsid w:val="0039651F"/>
    <w:rsid w:val="0039691C"/>
    <w:rsid w:val="003A0C31"/>
    <w:rsid w:val="003A3C9B"/>
    <w:rsid w:val="003A41BA"/>
    <w:rsid w:val="003A4E43"/>
    <w:rsid w:val="003A5F46"/>
    <w:rsid w:val="003A68C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231"/>
    <w:rsid w:val="003C452E"/>
    <w:rsid w:val="003C5608"/>
    <w:rsid w:val="003C65FF"/>
    <w:rsid w:val="003D10D1"/>
    <w:rsid w:val="003D1BB6"/>
    <w:rsid w:val="003D1F59"/>
    <w:rsid w:val="003D72C2"/>
    <w:rsid w:val="003D7864"/>
    <w:rsid w:val="003D7C33"/>
    <w:rsid w:val="003E3122"/>
    <w:rsid w:val="003E5AF2"/>
    <w:rsid w:val="003E5EA2"/>
    <w:rsid w:val="003E7C96"/>
    <w:rsid w:val="003F01C9"/>
    <w:rsid w:val="003F3C5A"/>
    <w:rsid w:val="003F3E5A"/>
    <w:rsid w:val="003F3F68"/>
    <w:rsid w:val="003F443A"/>
    <w:rsid w:val="003F63E2"/>
    <w:rsid w:val="003F7AC2"/>
    <w:rsid w:val="003F7E1B"/>
    <w:rsid w:val="004011BD"/>
    <w:rsid w:val="00405CA5"/>
    <w:rsid w:val="004112F4"/>
    <w:rsid w:val="00412A69"/>
    <w:rsid w:val="004130B4"/>
    <w:rsid w:val="0041406A"/>
    <w:rsid w:val="004156DE"/>
    <w:rsid w:val="00415D6A"/>
    <w:rsid w:val="00415EB6"/>
    <w:rsid w:val="00416F30"/>
    <w:rsid w:val="004227AA"/>
    <w:rsid w:val="00422991"/>
    <w:rsid w:val="00422A36"/>
    <w:rsid w:val="00422B4D"/>
    <w:rsid w:val="0042510D"/>
    <w:rsid w:val="00426667"/>
    <w:rsid w:val="00430466"/>
    <w:rsid w:val="00430943"/>
    <w:rsid w:val="0043239B"/>
    <w:rsid w:val="00433EA3"/>
    <w:rsid w:val="004347EE"/>
    <w:rsid w:val="00435059"/>
    <w:rsid w:val="00436363"/>
    <w:rsid w:val="004378E1"/>
    <w:rsid w:val="00440979"/>
    <w:rsid w:val="00440C99"/>
    <w:rsid w:val="00441EBC"/>
    <w:rsid w:val="00442225"/>
    <w:rsid w:val="00442262"/>
    <w:rsid w:val="00444231"/>
    <w:rsid w:val="004457A8"/>
    <w:rsid w:val="004463B6"/>
    <w:rsid w:val="004469CC"/>
    <w:rsid w:val="004479A9"/>
    <w:rsid w:val="00450C0F"/>
    <w:rsid w:val="00452255"/>
    <w:rsid w:val="00454C8B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711D9"/>
    <w:rsid w:val="0047139E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2BA2"/>
    <w:rsid w:val="004A3838"/>
    <w:rsid w:val="004A3E55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5102"/>
    <w:rsid w:val="004B5132"/>
    <w:rsid w:val="004B774D"/>
    <w:rsid w:val="004C043A"/>
    <w:rsid w:val="004C0C92"/>
    <w:rsid w:val="004C16CB"/>
    <w:rsid w:val="004C220A"/>
    <w:rsid w:val="004C3970"/>
    <w:rsid w:val="004C6957"/>
    <w:rsid w:val="004D3F6B"/>
    <w:rsid w:val="004D4031"/>
    <w:rsid w:val="004D6E3B"/>
    <w:rsid w:val="004E5CAA"/>
    <w:rsid w:val="004E6A51"/>
    <w:rsid w:val="004F0191"/>
    <w:rsid w:val="004F1ABC"/>
    <w:rsid w:val="004F4F7B"/>
    <w:rsid w:val="00501EA6"/>
    <w:rsid w:val="00501F10"/>
    <w:rsid w:val="005029AE"/>
    <w:rsid w:val="00502BD6"/>
    <w:rsid w:val="00502F51"/>
    <w:rsid w:val="005031EA"/>
    <w:rsid w:val="005036B1"/>
    <w:rsid w:val="00503E89"/>
    <w:rsid w:val="00504871"/>
    <w:rsid w:val="00505A07"/>
    <w:rsid w:val="00510711"/>
    <w:rsid w:val="00511727"/>
    <w:rsid w:val="00511D17"/>
    <w:rsid w:val="00512F13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06F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1F2F"/>
    <w:rsid w:val="005430BF"/>
    <w:rsid w:val="0054351A"/>
    <w:rsid w:val="00543B88"/>
    <w:rsid w:val="00544AB5"/>
    <w:rsid w:val="00546124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4E3A"/>
    <w:rsid w:val="00575474"/>
    <w:rsid w:val="005769C3"/>
    <w:rsid w:val="00577F61"/>
    <w:rsid w:val="00580637"/>
    <w:rsid w:val="00580BF6"/>
    <w:rsid w:val="00582D5F"/>
    <w:rsid w:val="0058419E"/>
    <w:rsid w:val="00586E58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D87"/>
    <w:rsid w:val="005A396B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27B4"/>
    <w:rsid w:val="005B3DC5"/>
    <w:rsid w:val="005B4DE9"/>
    <w:rsid w:val="005B6901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3681"/>
    <w:rsid w:val="005E448B"/>
    <w:rsid w:val="005E486D"/>
    <w:rsid w:val="005E6A50"/>
    <w:rsid w:val="005E7278"/>
    <w:rsid w:val="005F01D7"/>
    <w:rsid w:val="005F0A0C"/>
    <w:rsid w:val="005F2DA9"/>
    <w:rsid w:val="005F5BEF"/>
    <w:rsid w:val="00600ECB"/>
    <w:rsid w:val="00601AAA"/>
    <w:rsid w:val="00601DAA"/>
    <w:rsid w:val="00602AEC"/>
    <w:rsid w:val="006033AB"/>
    <w:rsid w:val="00603933"/>
    <w:rsid w:val="00604BAC"/>
    <w:rsid w:val="00607C0D"/>
    <w:rsid w:val="00610356"/>
    <w:rsid w:val="006124FE"/>
    <w:rsid w:val="00612E81"/>
    <w:rsid w:val="006133BF"/>
    <w:rsid w:val="0061377A"/>
    <w:rsid w:val="006148AB"/>
    <w:rsid w:val="00615461"/>
    <w:rsid w:val="006200C3"/>
    <w:rsid w:val="00625B54"/>
    <w:rsid w:val="00627C3E"/>
    <w:rsid w:val="006327B8"/>
    <w:rsid w:val="00633FD7"/>
    <w:rsid w:val="00636574"/>
    <w:rsid w:val="00637569"/>
    <w:rsid w:val="006402D6"/>
    <w:rsid w:val="00640B64"/>
    <w:rsid w:val="00640F2E"/>
    <w:rsid w:val="00641DAA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91A59"/>
    <w:rsid w:val="006922A9"/>
    <w:rsid w:val="006922B9"/>
    <w:rsid w:val="00692A52"/>
    <w:rsid w:val="0069345A"/>
    <w:rsid w:val="00694A59"/>
    <w:rsid w:val="00697351"/>
    <w:rsid w:val="00697B53"/>
    <w:rsid w:val="006A075B"/>
    <w:rsid w:val="006A0AF3"/>
    <w:rsid w:val="006A387D"/>
    <w:rsid w:val="006A3DEA"/>
    <w:rsid w:val="006A487F"/>
    <w:rsid w:val="006B0ABC"/>
    <w:rsid w:val="006B0B65"/>
    <w:rsid w:val="006B0B94"/>
    <w:rsid w:val="006B0D76"/>
    <w:rsid w:val="006B5366"/>
    <w:rsid w:val="006B5EAA"/>
    <w:rsid w:val="006C0AAF"/>
    <w:rsid w:val="006C15A9"/>
    <w:rsid w:val="006C1EA4"/>
    <w:rsid w:val="006C30DA"/>
    <w:rsid w:val="006C31BD"/>
    <w:rsid w:val="006C404D"/>
    <w:rsid w:val="006C4F61"/>
    <w:rsid w:val="006C57DC"/>
    <w:rsid w:val="006C5D1E"/>
    <w:rsid w:val="006C751A"/>
    <w:rsid w:val="006D013F"/>
    <w:rsid w:val="006D0168"/>
    <w:rsid w:val="006D5CBD"/>
    <w:rsid w:val="006D6049"/>
    <w:rsid w:val="006D7664"/>
    <w:rsid w:val="006D7940"/>
    <w:rsid w:val="006E0AA5"/>
    <w:rsid w:val="006E5936"/>
    <w:rsid w:val="006E6A4A"/>
    <w:rsid w:val="006E7964"/>
    <w:rsid w:val="006F0FEC"/>
    <w:rsid w:val="006F1887"/>
    <w:rsid w:val="006F5278"/>
    <w:rsid w:val="006F542C"/>
    <w:rsid w:val="006F71D7"/>
    <w:rsid w:val="006F7E8D"/>
    <w:rsid w:val="00700A8B"/>
    <w:rsid w:val="00700C4E"/>
    <w:rsid w:val="0070251E"/>
    <w:rsid w:val="00702C14"/>
    <w:rsid w:val="007037DB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686"/>
    <w:rsid w:val="00723E3A"/>
    <w:rsid w:val="00725D9B"/>
    <w:rsid w:val="00725DDA"/>
    <w:rsid w:val="007262F2"/>
    <w:rsid w:val="00730418"/>
    <w:rsid w:val="0073235A"/>
    <w:rsid w:val="0073251C"/>
    <w:rsid w:val="0073349F"/>
    <w:rsid w:val="00736075"/>
    <w:rsid w:val="007371C6"/>
    <w:rsid w:val="007373EC"/>
    <w:rsid w:val="00741318"/>
    <w:rsid w:val="00745272"/>
    <w:rsid w:val="00745960"/>
    <w:rsid w:val="00746017"/>
    <w:rsid w:val="0075196D"/>
    <w:rsid w:val="00753C66"/>
    <w:rsid w:val="00755D9A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575"/>
    <w:rsid w:val="007848DE"/>
    <w:rsid w:val="00786902"/>
    <w:rsid w:val="00797660"/>
    <w:rsid w:val="00797873"/>
    <w:rsid w:val="00797CE1"/>
    <w:rsid w:val="007A0B49"/>
    <w:rsid w:val="007A1BD4"/>
    <w:rsid w:val="007A3E7B"/>
    <w:rsid w:val="007A4F2A"/>
    <w:rsid w:val="007B0879"/>
    <w:rsid w:val="007B102B"/>
    <w:rsid w:val="007B5C52"/>
    <w:rsid w:val="007B62ED"/>
    <w:rsid w:val="007C11D9"/>
    <w:rsid w:val="007C2FE8"/>
    <w:rsid w:val="007C3992"/>
    <w:rsid w:val="007C532F"/>
    <w:rsid w:val="007C5588"/>
    <w:rsid w:val="007C7915"/>
    <w:rsid w:val="007D2A33"/>
    <w:rsid w:val="007D2D35"/>
    <w:rsid w:val="007D476C"/>
    <w:rsid w:val="007D65D1"/>
    <w:rsid w:val="007D700E"/>
    <w:rsid w:val="007E1E04"/>
    <w:rsid w:val="007E2DBD"/>
    <w:rsid w:val="007E360A"/>
    <w:rsid w:val="007E4786"/>
    <w:rsid w:val="007F0324"/>
    <w:rsid w:val="007F07A8"/>
    <w:rsid w:val="007F1997"/>
    <w:rsid w:val="007F2299"/>
    <w:rsid w:val="007F2AD9"/>
    <w:rsid w:val="007F44E1"/>
    <w:rsid w:val="007F7A5A"/>
    <w:rsid w:val="007F7AB8"/>
    <w:rsid w:val="0080017C"/>
    <w:rsid w:val="00801A56"/>
    <w:rsid w:val="00801A58"/>
    <w:rsid w:val="00801DB7"/>
    <w:rsid w:val="00802EE0"/>
    <w:rsid w:val="00802FD3"/>
    <w:rsid w:val="00804285"/>
    <w:rsid w:val="00804884"/>
    <w:rsid w:val="00807C7F"/>
    <w:rsid w:val="00813664"/>
    <w:rsid w:val="008162AC"/>
    <w:rsid w:val="00820EA3"/>
    <w:rsid w:val="00822DDE"/>
    <w:rsid w:val="008245D1"/>
    <w:rsid w:val="0082521C"/>
    <w:rsid w:val="008259D3"/>
    <w:rsid w:val="00827FB1"/>
    <w:rsid w:val="00830207"/>
    <w:rsid w:val="008319F7"/>
    <w:rsid w:val="00834B05"/>
    <w:rsid w:val="0083518F"/>
    <w:rsid w:val="0083686C"/>
    <w:rsid w:val="00837CFA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2B5E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727E3"/>
    <w:rsid w:val="0087280A"/>
    <w:rsid w:val="00874AB5"/>
    <w:rsid w:val="00874BE7"/>
    <w:rsid w:val="0087557F"/>
    <w:rsid w:val="00881028"/>
    <w:rsid w:val="00881744"/>
    <w:rsid w:val="00882D14"/>
    <w:rsid w:val="00884F65"/>
    <w:rsid w:val="00892A60"/>
    <w:rsid w:val="00893ABE"/>
    <w:rsid w:val="0089431F"/>
    <w:rsid w:val="00894D0D"/>
    <w:rsid w:val="00895469"/>
    <w:rsid w:val="0089553E"/>
    <w:rsid w:val="00896B59"/>
    <w:rsid w:val="008A30F3"/>
    <w:rsid w:val="008A5799"/>
    <w:rsid w:val="008A595D"/>
    <w:rsid w:val="008A5F48"/>
    <w:rsid w:val="008A6D82"/>
    <w:rsid w:val="008A74A6"/>
    <w:rsid w:val="008B066B"/>
    <w:rsid w:val="008B11C5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C7762"/>
    <w:rsid w:val="008D027F"/>
    <w:rsid w:val="008D40AA"/>
    <w:rsid w:val="008D4442"/>
    <w:rsid w:val="008D730D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B0A"/>
    <w:rsid w:val="00911E01"/>
    <w:rsid w:val="00912040"/>
    <w:rsid w:val="00912355"/>
    <w:rsid w:val="00913844"/>
    <w:rsid w:val="0091538A"/>
    <w:rsid w:val="009170C8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413EC"/>
    <w:rsid w:val="00942636"/>
    <w:rsid w:val="00944752"/>
    <w:rsid w:val="00944FD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B8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797"/>
    <w:rsid w:val="00981E1D"/>
    <w:rsid w:val="00983EA3"/>
    <w:rsid w:val="00985B34"/>
    <w:rsid w:val="00990214"/>
    <w:rsid w:val="0099083B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B3516"/>
    <w:rsid w:val="009B3C00"/>
    <w:rsid w:val="009C085D"/>
    <w:rsid w:val="009C08FB"/>
    <w:rsid w:val="009C1CA8"/>
    <w:rsid w:val="009C21ED"/>
    <w:rsid w:val="009C4444"/>
    <w:rsid w:val="009C4AF7"/>
    <w:rsid w:val="009C7A58"/>
    <w:rsid w:val="009D04F2"/>
    <w:rsid w:val="009D0C56"/>
    <w:rsid w:val="009D475B"/>
    <w:rsid w:val="009D5B64"/>
    <w:rsid w:val="009D5B77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46E"/>
    <w:rsid w:val="009F1569"/>
    <w:rsid w:val="009F22F2"/>
    <w:rsid w:val="009F31C4"/>
    <w:rsid w:val="009F5015"/>
    <w:rsid w:val="009F503D"/>
    <w:rsid w:val="009F531D"/>
    <w:rsid w:val="00A0231F"/>
    <w:rsid w:val="00A03321"/>
    <w:rsid w:val="00A04A25"/>
    <w:rsid w:val="00A04EBF"/>
    <w:rsid w:val="00A054E7"/>
    <w:rsid w:val="00A05F2D"/>
    <w:rsid w:val="00A06DDF"/>
    <w:rsid w:val="00A07CB4"/>
    <w:rsid w:val="00A07E77"/>
    <w:rsid w:val="00A12562"/>
    <w:rsid w:val="00A12583"/>
    <w:rsid w:val="00A14261"/>
    <w:rsid w:val="00A14892"/>
    <w:rsid w:val="00A17BEF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351A"/>
    <w:rsid w:val="00A35297"/>
    <w:rsid w:val="00A37047"/>
    <w:rsid w:val="00A43677"/>
    <w:rsid w:val="00A43CCB"/>
    <w:rsid w:val="00A43ED8"/>
    <w:rsid w:val="00A44610"/>
    <w:rsid w:val="00A449B2"/>
    <w:rsid w:val="00A45814"/>
    <w:rsid w:val="00A45C28"/>
    <w:rsid w:val="00A46136"/>
    <w:rsid w:val="00A468CE"/>
    <w:rsid w:val="00A472F7"/>
    <w:rsid w:val="00A47CA8"/>
    <w:rsid w:val="00A50255"/>
    <w:rsid w:val="00A52842"/>
    <w:rsid w:val="00A53030"/>
    <w:rsid w:val="00A54F9E"/>
    <w:rsid w:val="00A552F1"/>
    <w:rsid w:val="00A56C12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44"/>
    <w:rsid w:val="00A72BFB"/>
    <w:rsid w:val="00A75D3F"/>
    <w:rsid w:val="00A83C0A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18F"/>
    <w:rsid w:val="00AA0643"/>
    <w:rsid w:val="00AA5C16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1B57"/>
    <w:rsid w:val="00AE3086"/>
    <w:rsid w:val="00AE62EB"/>
    <w:rsid w:val="00AE6359"/>
    <w:rsid w:val="00AE6CD4"/>
    <w:rsid w:val="00AE75BC"/>
    <w:rsid w:val="00AF1191"/>
    <w:rsid w:val="00AF1219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4549"/>
    <w:rsid w:val="00B14AF2"/>
    <w:rsid w:val="00B15A85"/>
    <w:rsid w:val="00B16116"/>
    <w:rsid w:val="00B16509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4470"/>
    <w:rsid w:val="00B35E1B"/>
    <w:rsid w:val="00B40D7A"/>
    <w:rsid w:val="00B42625"/>
    <w:rsid w:val="00B43538"/>
    <w:rsid w:val="00B43C0D"/>
    <w:rsid w:val="00B45508"/>
    <w:rsid w:val="00B46A0A"/>
    <w:rsid w:val="00B538CD"/>
    <w:rsid w:val="00B54C1D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3A11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6FF9"/>
    <w:rsid w:val="00BB7684"/>
    <w:rsid w:val="00BB7C87"/>
    <w:rsid w:val="00BC1EB8"/>
    <w:rsid w:val="00BC3A65"/>
    <w:rsid w:val="00BC6A6F"/>
    <w:rsid w:val="00BD01C0"/>
    <w:rsid w:val="00BD2499"/>
    <w:rsid w:val="00BD33FA"/>
    <w:rsid w:val="00BE005B"/>
    <w:rsid w:val="00BE12EE"/>
    <w:rsid w:val="00BE2224"/>
    <w:rsid w:val="00BE2343"/>
    <w:rsid w:val="00BE3D2D"/>
    <w:rsid w:val="00BE66D8"/>
    <w:rsid w:val="00BE6A84"/>
    <w:rsid w:val="00BF2378"/>
    <w:rsid w:val="00BF2F44"/>
    <w:rsid w:val="00BF3274"/>
    <w:rsid w:val="00BF4C76"/>
    <w:rsid w:val="00BF4ED7"/>
    <w:rsid w:val="00BF726A"/>
    <w:rsid w:val="00C00417"/>
    <w:rsid w:val="00C006BD"/>
    <w:rsid w:val="00C01285"/>
    <w:rsid w:val="00C01CB5"/>
    <w:rsid w:val="00C02C7E"/>
    <w:rsid w:val="00C02D7F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BED"/>
    <w:rsid w:val="00C40FE4"/>
    <w:rsid w:val="00C4136C"/>
    <w:rsid w:val="00C41979"/>
    <w:rsid w:val="00C427A7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308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7736F"/>
    <w:rsid w:val="00C80E17"/>
    <w:rsid w:val="00C83622"/>
    <w:rsid w:val="00C85389"/>
    <w:rsid w:val="00C86182"/>
    <w:rsid w:val="00C86BB2"/>
    <w:rsid w:val="00C87504"/>
    <w:rsid w:val="00C934EA"/>
    <w:rsid w:val="00C93E0B"/>
    <w:rsid w:val="00C93E8D"/>
    <w:rsid w:val="00C94214"/>
    <w:rsid w:val="00C94D99"/>
    <w:rsid w:val="00C94EDA"/>
    <w:rsid w:val="00CA0085"/>
    <w:rsid w:val="00CA0682"/>
    <w:rsid w:val="00CA1160"/>
    <w:rsid w:val="00CA31BC"/>
    <w:rsid w:val="00CA3408"/>
    <w:rsid w:val="00CA443A"/>
    <w:rsid w:val="00CA485C"/>
    <w:rsid w:val="00CA49D3"/>
    <w:rsid w:val="00CA4AB9"/>
    <w:rsid w:val="00CA4E16"/>
    <w:rsid w:val="00CA6254"/>
    <w:rsid w:val="00CB08E3"/>
    <w:rsid w:val="00CB13E4"/>
    <w:rsid w:val="00CB2B0B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1A06"/>
    <w:rsid w:val="00CD2485"/>
    <w:rsid w:val="00CD39A9"/>
    <w:rsid w:val="00CD42D5"/>
    <w:rsid w:val="00CD4D78"/>
    <w:rsid w:val="00CD54C2"/>
    <w:rsid w:val="00CD5C0F"/>
    <w:rsid w:val="00CD65C0"/>
    <w:rsid w:val="00CD6D1C"/>
    <w:rsid w:val="00CE1E27"/>
    <w:rsid w:val="00CE21DD"/>
    <w:rsid w:val="00CE3824"/>
    <w:rsid w:val="00CE3E2A"/>
    <w:rsid w:val="00CE6EDB"/>
    <w:rsid w:val="00CE6FEF"/>
    <w:rsid w:val="00CE7B77"/>
    <w:rsid w:val="00CF0B15"/>
    <w:rsid w:val="00CF430A"/>
    <w:rsid w:val="00CF57D6"/>
    <w:rsid w:val="00D00C5A"/>
    <w:rsid w:val="00D01BA4"/>
    <w:rsid w:val="00D03075"/>
    <w:rsid w:val="00D041A0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0C5"/>
    <w:rsid w:val="00D25616"/>
    <w:rsid w:val="00D263BB"/>
    <w:rsid w:val="00D27844"/>
    <w:rsid w:val="00D27AD5"/>
    <w:rsid w:val="00D3266C"/>
    <w:rsid w:val="00D32F78"/>
    <w:rsid w:val="00D33A71"/>
    <w:rsid w:val="00D3489C"/>
    <w:rsid w:val="00D356A0"/>
    <w:rsid w:val="00D36334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1449"/>
    <w:rsid w:val="00D621F7"/>
    <w:rsid w:val="00D634A9"/>
    <w:rsid w:val="00D637E9"/>
    <w:rsid w:val="00D645C1"/>
    <w:rsid w:val="00D649E7"/>
    <w:rsid w:val="00D6536E"/>
    <w:rsid w:val="00D6655A"/>
    <w:rsid w:val="00D70274"/>
    <w:rsid w:val="00D70D4B"/>
    <w:rsid w:val="00D70E5C"/>
    <w:rsid w:val="00D71BC2"/>
    <w:rsid w:val="00D72AD8"/>
    <w:rsid w:val="00D73FF4"/>
    <w:rsid w:val="00D76220"/>
    <w:rsid w:val="00D80A35"/>
    <w:rsid w:val="00D80C72"/>
    <w:rsid w:val="00D81DCA"/>
    <w:rsid w:val="00D82D64"/>
    <w:rsid w:val="00D842BF"/>
    <w:rsid w:val="00D85537"/>
    <w:rsid w:val="00D87227"/>
    <w:rsid w:val="00D87530"/>
    <w:rsid w:val="00D877DD"/>
    <w:rsid w:val="00D92D63"/>
    <w:rsid w:val="00D9557B"/>
    <w:rsid w:val="00D96018"/>
    <w:rsid w:val="00D9661A"/>
    <w:rsid w:val="00D972D2"/>
    <w:rsid w:val="00D9766D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0FC6"/>
    <w:rsid w:val="00DB3E1D"/>
    <w:rsid w:val="00DB4231"/>
    <w:rsid w:val="00DB4554"/>
    <w:rsid w:val="00DB4596"/>
    <w:rsid w:val="00DB5119"/>
    <w:rsid w:val="00DC37B5"/>
    <w:rsid w:val="00DC530E"/>
    <w:rsid w:val="00DC6043"/>
    <w:rsid w:val="00DC6B1F"/>
    <w:rsid w:val="00DC7220"/>
    <w:rsid w:val="00DD02E6"/>
    <w:rsid w:val="00DD167D"/>
    <w:rsid w:val="00DD25B9"/>
    <w:rsid w:val="00DD3B1E"/>
    <w:rsid w:val="00DD402B"/>
    <w:rsid w:val="00DD4DED"/>
    <w:rsid w:val="00DD54E9"/>
    <w:rsid w:val="00DD632C"/>
    <w:rsid w:val="00DD64B5"/>
    <w:rsid w:val="00DD720F"/>
    <w:rsid w:val="00DE1893"/>
    <w:rsid w:val="00DE19B4"/>
    <w:rsid w:val="00DE45F2"/>
    <w:rsid w:val="00DE55F4"/>
    <w:rsid w:val="00DE7035"/>
    <w:rsid w:val="00DE724D"/>
    <w:rsid w:val="00DE74FA"/>
    <w:rsid w:val="00DE75F7"/>
    <w:rsid w:val="00DE7DA8"/>
    <w:rsid w:val="00DF031B"/>
    <w:rsid w:val="00DF0E4E"/>
    <w:rsid w:val="00DF16C5"/>
    <w:rsid w:val="00DF1AF1"/>
    <w:rsid w:val="00DF2DE8"/>
    <w:rsid w:val="00DF32A2"/>
    <w:rsid w:val="00DF423F"/>
    <w:rsid w:val="00DF4B44"/>
    <w:rsid w:val="00DF5AC6"/>
    <w:rsid w:val="00DF5B1D"/>
    <w:rsid w:val="00E00877"/>
    <w:rsid w:val="00E01815"/>
    <w:rsid w:val="00E01D30"/>
    <w:rsid w:val="00E02193"/>
    <w:rsid w:val="00E036D6"/>
    <w:rsid w:val="00E04832"/>
    <w:rsid w:val="00E04FBE"/>
    <w:rsid w:val="00E06C69"/>
    <w:rsid w:val="00E077C8"/>
    <w:rsid w:val="00E103B9"/>
    <w:rsid w:val="00E118CA"/>
    <w:rsid w:val="00E12851"/>
    <w:rsid w:val="00E1286D"/>
    <w:rsid w:val="00E1389D"/>
    <w:rsid w:val="00E13ADC"/>
    <w:rsid w:val="00E14214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5FF6"/>
    <w:rsid w:val="00E2634D"/>
    <w:rsid w:val="00E2758F"/>
    <w:rsid w:val="00E32255"/>
    <w:rsid w:val="00E32421"/>
    <w:rsid w:val="00E337DA"/>
    <w:rsid w:val="00E35437"/>
    <w:rsid w:val="00E37401"/>
    <w:rsid w:val="00E4066A"/>
    <w:rsid w:val="00E40DD7"/>
    <w:rsid w:val="00E415E5"/>
    <w:rsid w:val="00E4205D"/>
    <w:rsid w:val="00E433BE"/>
    <w:rsid w:val="00E457AA"/>
    <w:rsid w:val="00E46193"/>
    <w:rsid w:val="00E520C5"/>
    <w:rsid w:val="00E638AD"/>
    <w:rsid w:val="00E67240"/>
    <w:rsid w:val="00E67B94"/>
    <w:rsid w:val="00E67E45"/>
    <w:rsid w:val="00E70E78"/>
    <w:rsid w:val="00E7113B"/>
    <w:rsid w:val="00E725A8"/>
    <w:rsid w:val="00E75457"/>
    <w:rsid w:val="00E769AC"/>
    <w:rsid w:val="00E771B3"/>
    <w:rsid w:val="00E81E7F"/>
    <w:rsid w:val="00E81F0C"/>
    <w:rsid w:val="00E839CE"/>
    <w:rsid w:val="00E844E8"/>
    <w:rsid w:val="00E857F7"/>
    <w:rsid w:val="00E85F7F"/>
    <w:rsid w:val="00E8648D"/>
    <w:rsid w:val="00E9043E"/>
    <w:rsid w:val="00E9113C"/>
    <w:rsid w:val="00E91A7A"/>
    <w:rsid w:val="00E92375"/>
    <w:rsid w:val="00E92BA9"/>
    <w:rsid w:val="00E92EC8"/>
    <w:rsid w:val="00E936E5"/>
    <w:rsid w:val="00E93819"/>
    <w:rsid w:val="00E94553"/>
    <w:rsid w:val="00E9516D"/>
    <w:rsid w:val="00EA4C14"/>
    <w:rsid w:val="00EA5C93"/>
    <w:rsid w:val="00EA62B8"/>
    <w:rsid w:val="00EA7D2D"/>
    <w:rsid w:val="00EB0EF5"/>
    <w:rsid w:val="00EB25E3"/>
    <w:rsid w:val="00EB6C1B"/>
    <w:rsid w:val="00EB6D46"/>
    <w:rsid w:val="00EC0583"/>
    <w:rsid w:val="00EC0FF8"/>
    <w:rsid w:val="00EC14FB"/>
    <w:rsid w:val="00EC2F99"/>
    <w:rsid w:val="00EC45E1"/>
    <w:rsid w:val="00EC56D6"/>
    <w:rsid w:val="00EC694A"/>
    <w:rsid w:val="00EC72A6"/>
    <w:rsid w:val="00EC76E3"/>
    <w:rsid w:val="00ED08CA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3592"/>
    <w:rsid w:val="00EE417E"/>
    <w:rsid w:val="00EE4B06"/>
    <w:rsid w:val="00EE55B0"/>
    <w:rsid w:val="00EF0D21"/>
    <w:rsid w:val="00EF4D91"/>
    <w:rsid w:val="00EF52BC"/>
    <w:rsid w:val="00EF57D3"/>
    <w:rsid w:val="00EF6896"/>
    <w:rsid w:val="00F001FE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6E21"/>
    <w:rsid w:val="00F17394"/>
    <w:rsid w:val="00F178D9"/>
    <w:rsid w:val="00F232D5"/>
    <w:rsid w:val="00F235FE"/>
    <w:rsid w:val="00F246E5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57D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7EBC"/>
    <w:rsid w:val="00F72BDE"/>
    <w:rsid w:val="00F73EB2"/>
    <w:rsid w:val="00F73F94"/>
    <w:rsid w:val="00F7413D"/>
    <w:rsid w:val="00F74156"/>
    <w:rsid w:val="00F744CD"/>
    <w:rsid w:val="00F7530D"/>
    <w:rsid w:val="00F7532C"/>
    <w:rsid w:val="00F757FB"/>
    <w:rsid w:val="00F76583"/>
    <w:rsid w:val="00F76AE4"/>
    <w:rsid w:val="00F77241"/>
    <w:rsid w:val="00F8698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165B"/>
    <w:rsid w:val="00FC2413"/>
    <w:rsid w:val="00FC2A23"/>
    <w:rsid w:val="00FC495A"/>
    <w:rsid w:val="00FD31AF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120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85E60"/>
  <w15:docId w15:val="{03EB8688-266A-44D7-B7ED-80A6CF7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DB0FC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BA4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locked/>
    <w:rsid w:val="006A0AF3"/>
    <w:pPr>
      <w:tabs>
        <w:tab w:val="clear" w:pos="180"/>
      </w:tabs>
      <w:spacing w:after="0"/>
      <w:ind w:right="0"/>
    </w:pPr>
    <w:rPr>
      <w:rFonts w:ascii="Calibri" w:eastAsiaTheme="minorHAns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6A0AF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165B"/>
    <w:rPr>
      <w:color w:val="605E5C"/>
      <w:shd w:val="clear" w:color="auto" w:fill="E1DFDD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15010D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15010D"/>
    <w:rPr>
      <w:rFonts w:asciiTheme="minorHAnsi" w:hAnsiTheme="minorHAnsi" w:cs="Arial"/>
      <w:b/>
      <w:sz w:val="28"/>
      <w:szCs w:val="22"/>
    </w:rPr>
  </w:style>
  <w:style w:type="character" w:customStyle="1" w:styleId="directory-stand">
    <w:name w:val="directory-stand"/>
    <w:basedOn w:val="Absatz-Standardschriftart"/>
    <w:rsid w:val="00CA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amepa/pm/kombinierte-inline-messung-von-rauheit-und-oelauflag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C92A-5B5E-4662-9A70-3482B87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2</cp:revision>
  <cp:lastPrinted>2022-08-12T12:46:00Z</cp:lastPrinted>
  <dcterms:created xsi:type="dcterms:W3CDTF">2022-08-15T11:07:00Z</dcterms:created>
  <dcterms:modified xsi:type="dcterms:W3CDTF">2022-08-15T11:07:00Z</dcterms:modified>
</cp:coreProperties>
</file>