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E06A" w14:textId="77777777" w:rsidR="00026D8A" w:rsidRPr="008F4037" w:rsidRDefault="00026D8A" w:rsidP="004832CA">
      <w:pPr>
        <w:rPr>
          <w:b/>
          <w:bCs/>
          <w:color w:val="7F7F7F" w:themeColor="text1" w:themeTint="80"/>
          <w:sz w:val="40"/>
          <w:szCs w:val="40"/>
        </w:rPr>
      </w:pPr>
      <w:r w:rsidRPr="008F4037">
        <w:rPr>
          <w:b/>
          <w:bCs/>
          <w:color w:val="7F7F7F" w:themeColor="text1" w:themeTint="80"/>
          <w:sz w:val="40"/>
          <w:szCs w:val="40"/>
        </w:rPr>
        <w:t>Presse Fakten</w:t>
      </w:r>
    </w:p>
    <w:p w14:paraId="711B0963" w14:textId="45A60D58" w:rsidR="00C80D8C" w:rsidRPr="00D96B9F" w:rsidRDefault="00E078E5" w:rsidP="004832CA">
      <w:pPr>
        <w:rPr>
          <w:sz w:val="20"/>
          <w:szCs w:val="20"/>
        </w:rPr>
      </w:pPr>
      <w:r w:rsidRPr="00D96B9F">
        <w:rPr>
          <w:sz w:val="20"/>
          <w:szCs w:val="20"/>
        </w:rPr>
        <w:t xml:space="preserve">Planung und Steuerung </w:t>
      </w:r>
      <w:r w:rsidR="008160C5" w:rsidRPr="00D96B9F">
        <w:rPr>
          <w:sz w:val="20"/>
          <w:szCs w:val="20"/>
        </w:rPr>
        <w:t xml:space="preserve">der </w:t>
      </w:r>
      <w:r w:rsidR="00662EF7" w:rsidRPr="0064576E">
        <w:rPr>
          <w:sz w:val="20"/>
          <w:szCs w:val="20"/>
        </w:rPr>
        <w:t>Fertigung</w:t>
      </w:r>
      <w:r w:rsidR="00662EF7" w:rsidRPr="00D96B9F">
        <w:rPr>
          <w:sz w:val="20"/>
          <w:szCs w:val="20"/>
        </w:rPr>
        <w:t xml:space="preserve"> </w:t>
      </w:r>
      <w:r w:rsidRPr="00D96B9F">
        <w:rPr>
          <w:sz w:val="20"/>
          <w:szCs w:val="20"/>
        </w:rPr>
        <w:t>in produzierenden</w:t>
      </w:r>
      <w:r w:rsidR="008160C5" w:rsidRPr="00D96B9F">
        <w:rPr>
          <w:sz w:val="20"/>
          <w:szCs w:val="20"/>
        </w:rPr>
        <w:t xml:space="preserve"> </w:t>
      </w:r>
      <w:r w:rsidRPr="00D96B9F">
        <w:rPr>
          <w:sz w:val="20"/>
          <w:szCs w:val="20"/>
        </w:rPr>
        <w:t>Unternehmen</w:t>
      </w:r>
    </w:p>
    <w:p w14:paraId="354414B9" w14:textId="1EF8C752" w:rsidR="00CC75A3" w:rsidRPr="008F4037" w:rsidRDefault="00D54802" w:rsidP="004832CA">
      <w:pPr>
        <w:rPr>
          <w:b/>
          <w:bCs/>
          <w:sz w:val="28"/>
          <w:szCs w:val="28"/>
        </w:rPr>
      </w:pPr>
      <w:r w:rsidRPr="00D54802">
        <w:rPr>
          <w:b/>
          <w:bCs/>
          <w:sz w:val="28"/>
          <w:szCs w:val="28"/>
        </w:rPr>
        <w:t>Shopfloor-Management auf einem neuen Level</w:t>
      </w:r>
    </w:p>
    <w:p w14:paraId="7DA9954D" w14:textId="4B3770C2" w:rsidR="00D54802" w:rsidRDefault="00D54802" w:rsidP="004832CA">
      <w:pPr>
        <w:rPr>
          <w:b/>
          <w:bCs/>
          <w:sz w:val="20"/>
          <w:szCs w:val="20"/>
        </w:rPr>
      </w:pPr>
      <w:r w:rsidRPr="00D54802">
        <w:rPr>
          <w:sz w:val="20"/>
          <w:szCs w:val="20"/>
        </w:rPr>
        <w:t>tetys bietet lückenloses Management von Produktionsprozessen aus einer Hand</w:t>
      </w:r>
      <w:r w:rsidR="00252E2E">
        <w:rPr>
          <w:sz w:val="20"/>
          <w:szCs w:val="20"/>
        </w:rPr>
        <w:t>.</w:t>
      </w:r>
    </w:p>
    <w:p w14:paraId="00CCEDEA" w14:textId="4661DE06" w:rsidR="003A7F12" w:rsidRPr="00D96B9F" w:rsidRDefault="00E078E5" w:rsidP="004832CA">
      <w:pPr>
        <w:rPr>
          <w:b/>
          <w:bCs/>
          <w:sz w:val="20"/>
          <w:szCs w:val="20"/>
        </w:rPr>
      </w:pPr>
      <w:r w:rsidRPr="00D96B9F">
        <w:rPr>
          <w:b/>
          <w:bCs/>
          <w:sz w:val="20"/>
          <w:szCs w:val="20"/>
        </w:rPr>
        <w:t>Aachen</w:t>
      </w:r>
      <w:r w:rsidR="003855DD" w:rsidRPr="00D96B9F">
        <w:rPr>
          <w:b/>
          <w:bCs/>
          <w:sz w:val="20"/>
          <w:szCs w:val="20"/>
        </w:rPr>
        <w:t xml:space="preserve">, </w:t>
      </w:r>
      <w:r w:rsidR="006F4358">
        <w:rPr>
          <w:b/>
          <w:bCs/>
          <w:sz w:val="20"/>
          <w:szCs w:val="20"/>
        </w:rPr>
        <w:t>1</w:t>
      </w:r>
      <w:r w:rsidR="00366CC5" w:rsidRPr="00D96B9F">
        <w:rPr>
          <w:b/>
          <w:bCs/>
          <w:sz w:val="20"/>
          <w:szCs w:val="20"/>
        </w:rPr>
        <w:t xml:space="preserve">. </w:t>
      </w:r>
      <w:r w:rsidR="006F4358">
        <w:rPr>
          <w:b/>
          <w:bCs/>
          <w:sz w:val="20"/>
          <w:szCs w:val="20"/>
        </w:rPr>
        <w:t>Ju</w:t>
      </w:r>
      <w:r w:rsidR="00142337">
        <w:rPr>
          <w:b/>
          <w:bCs/>
          <w:sz w:val="20"/>
          <w:szCs w:val="20"/>
        </w:rPr>
        <w:t>l</w:t>
      </w:r>
      <w:r w:rsidR="006F4358">
        <w:rPr>
          <w:b/>
          <w:bCs/>
          <w:sz w:val="20"/>
          <w:szCs w:val="20"/>
        </w:rPr>
        <w:t>i</w:t>
      </w:r>
      <w:r w:rsidR="00252E2E" w:rsidRPr="00D96B9F">
        <w:rPr>
          <w:b/>
          <w:bCs/>
          <w:sz w:val="20"/>
          <w:szCs w:val="20"/>
        </w:rPr>
        <w:t xml:space="preserve"> </w:t>
      </w:r>
      <w:r w:rsidR="00366CC5" w:rsidRPr="00D96B9F">
        <w:rPr>
          <w:b/>
          <w:bCs/>
          <w:sz w:val="20"/>
          <w:szCs w:val="20"/>
        </w:rPr>
        <w:t>20</w:t>
      </w:r>
      <w:r w:rsidRPr="00D96B9F">
        <w:rPr>
          <w:b/>
          <w:bCs/>
          <w:sz w:val="20"/>
          <w:szCs w:val="20"/>
        </w:rPr>
        <w:t>20</w:t>
      </w:r>
      <w:r w:rsidR="00366CC5" w:rsidRPr="00D96B9F">
        <w:rPr>
          <w:b/>
          <w:bCs/>
          <w:sz w:val="20"/>
          <w:szCs w:val="20"/>
        </w:rPr>
        <w:t xml:space="preserve">  </w:t>
      </w:r>
      <w:r w:rsidR="006360D0" w:rsidRPr="00D96B9F">
        <w:rPr>
          <w:b/>
          <w:bCs/>
          <w:sz w:val="20"/>
          <w:szCs w:val="20"/>
        </w:rPr>
        <w:t xml:space="preserve">  </w:t>
      </w:r>
      <w:r w:rsidR="00366CC5" w:rsidRPr="00D96B9F">
        <w:rPr>
          <w:b/>
          <w:bCs/>
          <w:sz w:val="20"/>
          <w:szCs w:val="20"/>
        </w:rPr>
        <w:t xml:space="preserve"> </w:t>
      </w:r>
      <w:r w:rsidR="00DD5368" w:rsidRPr="00D96B9F">
        <w:rPr>
          <w:b/>
          <w:bCs/>
          <w:sz w:val="20"/>
          <w:szCs w:val="20"/>
        </w:rPr>
        <w:t xml:space="preserve">Mit der neuen Software-Suite „tetys“ stellen FLS und GRP eine einheitliche Lösung für alle Facetten des Shop Floor Managements vor. Sie gewährleistet die vollständige Durchgängigkeit aller Auftrags- und Produktionsdaten zwischen Feinplanung, Manufacturing Execution und Betriebsdatenerfassung. So ist es möglich, die gesamte Produktion </w:t>
      </w:r>
      <w:r w:rsidR="00D351D8" w:rsidRPr="00D96B9F">
        <w:rPr>
          <w:b/>
          <w:bCs/>
          <w:sz w:val="20"/>
          <w:szCs w:val="20"/>
        </w:rPr>
        <w:t>schnell</w:t>
      </w:r>
      <w:r w:rsidR="00DD5368" w:rsidRPr="00D96B9F">
        <w:rPr>
          <w:b/>
          <w:bCs/>
          <w:sz w:val="20"/>
          <w:szCs w:val="20"/>
        </w:rPr>
        <w:t xml:space="preserve"> über alle Ebenen an sich ändernde Randbedingungen anzupassen.</w:t>
      </w:r>
    </w:p>
    <w:p w14:paraId="29342FC1" w14:textId="698503B6" w:rsidR="00D351D8" w:rsidRPr="00D96B9F" w:rsidRDefault="00DD5368" w:rsidP="004832CA">
      <w:pPr>
        <w:rPr>
          <w:sz w:val="20"/>
          <w:szCs w:val="20"/>
        </w:rPr>
      </w:pPr>
      <w:r w:rsidRPr="00D96B9F">
        <w:rPr>
          <w:sz w:val="20"/>
          <w:szCs w:val="20"/>
        </w:rPr>
        <w:t xml:space="preserve">Die Software-Pakete </w:t>
      </w:r>
      <w:r w:rsidR="00D351D8" w:rsidRPr="00D96B9F">
        <w:rPr>
          <w:sz w:val="20"/>
          <w:szCs w:val="20"/>
        </w:rPr>
        <w:t>„</w:t>
      </w:r>
      <w:r w:rsidR="00A65D5D" w:rsidRPr="00D96B9F">
        <w:rPr>
          <w:sz w:val="20"/>
          <w:szCs w:val="20"/>
        </w:rPr>
        <w:t>Fekor</w:t>
      </w:r>
      <w:r w:rsidR="00D351D8" w:rsidRPr="00D96B9F">
        <w:rPr>
          <w:sz w:val="20"/>
          <w:szCs w:val="20"/>
        </w:rPr>
        <w:t>“</w:t>
      </w:r>
      <w:r w:rsidR="00A65D5D" w:rsidRPr="00D96B9F">
        <w:rPr>
          <w:sz w:val="20"/>
          <w:szCs w:val="20"/>
        </w:rPr>
        <w:t xml:space="preserve"> von FLS für Feinplanung und Steuerung der Produktion sowie </w:t>
      </w:r>
      <w:r w:rsidR="00D351D8" w:rsidRPr="00D96B9F">
        <w:rPr>
          <w:sz w:val="20"/>
          <w:szCs w:val="20"/>
        </w:rPr>
        <w:t>„</w:t>
      </w:r>
      <w:r w:rsidR="00A65D5D" w:rsidRPr="00D96B9F">
        <w:rPr>
          <w:sz w:val="20"/>
          <w:szCs w:val="20"/>
        </w:rPr>
        <w:t>GRP-MES</w:t>
      </w:r>
      <w:r w:rsidR="00D351D8" w:rsidRPr="00D96B9F">
        <w:rPr>
          <w:sz w:val="20"/>
          <w:szCs w:val="20"/>
        </w:rPr>
        <w:t>“</w:t>
      </w:r>
      <w:r w:rsidR="00A65D5D" w:rsidRPr="00D96B9F">
        <w:rPr>
          <w:sz w:val="20"/>
          <w:szCs w:val="20"/>
        </w:rPr>
        <w:t xml:space="preserve"> von GRP für die Betriebsdatenerfassung und alle damit verbundenen Vorgänge </w:t>
      </w:r>
      <w:r w:rsidR="004832CA" w:rsidRPr="00D96B9F">
        <w:rPr>
          <w:sz w:val="20"/>
          <w:szCs w:val="20"/>
        </w:rPr>
        <w:t xml:space="preserve">sind seit langer Zeit </w:t>
      </w:r>
      <w:r w:rsidR="006666AF">
        <w:rPr>
          <w:sz w:val="20"/>
          <w:szCs w:val="20"/>
        </w:rPr>
        <w:t>bei</w:t>
      </w:r>
      <w:r w:rsidR="004832CA" w:rsidRPr="00D96B9F">
        <w:rPr>
          <w:sz w:val="20"/>
          <w:szCs w:val="20"/>
        </w:rPr>
        <w:t xml:space="preserve"> </w:t>
      </w:r>
      <w:r w:rsidR="008F4037" w:rsidRPr="00D96B9F">
        <w:rPr>
          <w:sz w:val="20"/>
          <w:szCs w:val="20"/>
        </w:rPr>
        <w:t>mehreren</w:t>
      </w:r>
      <w:r w:rsidR="004832CA" w:rsidRPr="00D96B9F">
        <w:rPr>
          <w:sz w:val="20"/>
          <w:szCs w:val="20"/>
        </w:rPr>
        <w:t xml:space="preserve"> </w:t>
      </w:r>
      <w:r w:rsidR="006666AF">
        <w:rPr>
          <w:sz w:val="20"/>
          <w:szCs w:val="20"/>
        </w:rPr>
        <w:t>Anwender</w:t>
      </w:r>
      <w:r w:rsidR="004832CA" w:rsidRPr="00D96B9F">
        <w:rPr>
          <w:sz w:val="20"/>
          <w:szCs w:val="20"/>
        </w:rPr>
        <w:t xml:space="preserve">n </w:t>
      </w:r>
      <w:r w:rsidR="00D351D8" w:rsidRPr="00D96B9F">
        <w:rPr>
          <w:sz w:val="20"/>
          <w:szCs w:val="20"/>
        </w:rPr>
        <w:t xml:space="preserve">parallel </w:t>
      </w:r>
      <w:r w:rsidR="004832CA" w:rsidRPr="00D96B9F">
        <w:rPr>
          <w:sz w:val="20"/>
          <w:szCs w:val="20"/>
        </w:rPr>
        <w:t>im Einsatz</w:t>
      </w:r>
      <w:r w:rsidR="008F4037" w:rsidRPr="00D96B9F">
        <w:rPr>
          <w:sz w:val="20"/>
          <w:szCs w:val="20"/>
        </w:rPr>
        <w:t xml:space="preserve">. </w:t>
      </w:r>
      <w:r w:rsidR="00D351D8" w:rsidRPr="00D96B9F">
        <w:rPr>
          <w:sz w:val="20"/>
          <w:szCs w:val="20"/>
        </w:rPr>
        <w:t>Da alle Vorgänge auf der Shop-Floor-Ebene eng ineinandergreifen, haben FLS und GRP beide Pakete jetzt</w:t>
      </w:r>
      <w:r w:rsidR="004832CA" w:rsidRPr="00D96B9F">
        <w:rPr>
          <w:sz w:val="20"/>
          <w:szCs w:val="20"/>
        </w:rPr>
        <w:t xml:space="preserve"> zu einer Einheit verschmolzen</w:t>
      </w:r>
      <w:r w:rsidR="00D351D8" w:rsidRPr="00D96B9F">
        <w:rPr>
          <w:sz w:val="20"/>
          <w:szCs w:val="20"/>
        </w:rPr>
        <w:t>: tetys.</w:t>
      </w:r>
    </w:p>
    <w:p w14:paraId="6BBAE9AB" w14:textId="05D6E1C5" w:rsidR="004832CA" w:rsidRPr="00D96B9F" w:rsidRDefault="00520AC9" w:rsidP="004832CA">
      <w:pPr>
        <w:rPr>
          <w:sz w:val="20"/>
          <w:szCs w:val="20"/>
        </w:rPr>
      </w:pPr>
      <w:r w:rsidRPr="00D96B9F">
        <w:rPr>
          <w:sz w:val="20"/>
          <w:szCs w:val="20"/>
        </w:rPr>
        <w:t>tetys</w:t>
      </w:r>
      <w:r w:rsidR="00D351D8" w:rsidRPr="00D96B9F">
        <w:rPr>
          <w:sz w:val="20"/>
          <w:szCs w:val="20"/>
        </w:rPr>
        <w:t xml:space="preserve"> ermöglicht es produzierenden Unternehmen, </w:t>
      </w:r>
      <w:r w:rsidRPr="00D96B9F">
        <w:rPr>
          <w:sz w:val="20"/>
          <w:szCs w:val="20"/>
        </w:rPr>
        <w:t xml:space="preserve">sich </w:t>
      </w:r>
      <w:r w:rsidR="00D351D8" w:rsidRPr="00D96B9F">
        <w:rPr>
          <w:sz w:val="20"/>
          <w:szCs w:val="20"/>
        </w:rPr>
        <w:t xml:space="preserve">mit hoher Dynamik und Flexibilität auf </w:t>
      </w:r>
      <w:r w:rsidRPr="00D96B9F">
        <w:rPr>
          <w:sz w:val="20"/>
          <w:szCs w:val="20"/>
        </w:rPr>
        <w:t>neue Randbedingungen einzustellen und die geänderte Planung innerhalb von Minuten bis auf die Werksebene und an jede einzelne Maschine zu kommunizieren</w:t>
      </w:r>
      <w:r w:rsidR="004832CA" w:rsidRPr="00D96B9F">
        <w:rPr>
          <w:sz w:val="20"/>
          <w:szCs w:val="20"/>
        </w:rPr>
        <w:t xml:space="preserve">. </w:t>
      </w:r>
      <w:r w:rsidR="003C36B8" w:rsidRPr="00D96B9F">
        <w:rPr>
          <w:sz w:val="20"/>
          <w:szCs w:val="20"/>
        </w:rPr>
        <w:t>Es vereint Feinplanung, MES, BDE, produktionsbegleitende Qualitätssicherung, Materialwirtschaft und alle anderen die Produktion betreffenden Arbeitsbereiche in einem einheitlichen, durchgängigen System.</w:t>
      </w:r>
      <w:r w:rsidR="00617D81">
        <w:rPr>
          <w:sz w:val="20"/>
          <w:szCs w:val="20"/>
        </w:rPr>
        <w:t xml:space="preserve"> </w:t>
      </w:r>
      <w:r w:rsidR="00A507EA">
        <w:rPr>
          <w:sz w:val="20"/>
          <w:szCs w:val="20"/>
        </w:rPr>
        <w:t>D</w:t>
      </w:r>
      <w:r w:rsidR="005A6E54" w:rsidRPr="000F0CB3">
        <w:rPr>
          <w:sz w:val="20"/>
          <w:szCs w:val="20"/>
        </w:rPr>
        <w:t>iese</w:t>
      </w:r>
      <w:r w:rsidR="00A507EA">
        <w:rPr>
          <w:sz w:val="20"/>
          <w:szCs w:val="20"/>
        </w:rPr>
        <w:t>s</w:t>
      </w:r>
      <w:r w:rsidR="005A6E54" w:rsidRPr="000F0CB3">
        <w:rPr>
          <w:sz w:val="20"/>
          <w:szCs w:val="20"/>
        </w:rPr>
        <w:t xml:space="preserve"> übergreifende, ganzheitliche Konzept </w:t>
      </w:r>
      <w:r w:rsidR="00A507EA">
        <w:rPr>
          <w:sz w:val="20"/>
          <w:szCs w:val="20"/>
        </w:rPr>
        <w:t>greift</w:t>
      </w:r>
      <w:r w:rsidR="005A6E54" w:rsidRPr="000F0CB3">
        <w:rPr>
          <w:sz w:val="20"/>
          <w:szCs w:val="20"/>
        </w:rPr>
        <w:t xml:space="preserve"> die drei Standbeine der beiden Firmen auf: Planung, Shopfloor Erfassung und </w:t>
      </w:r>
      <w:r w:rsidR="000F0CB3">
        <w:rPr>
          <w:sz w:val="20"/>
          <w:szCs w:val="20"/>
        </w:rPr>
        <w:t xml:space="preserve">– </w:t>
      </w:r>
      <w:r w:rsidR="005A6E54" w:rsidRPr="000F0CB3">
        <w:rPr>
          <w:sz w:val="20"/>
          <w:szCs w:val="20"/>
        </w:rPr>
        <w:t xml:space="preserve">mit Blick auf die Zukunft </w:t>
      </w:r>
      <w:r w:rsidR="000F0CB3">
        <w:rPr>
          <w:sz w:val="20"/>
          <w:szCs w:val="20"/>
        </w:rPr>
        <w:t xml:space="preserve">– </w:t>
      </w:r>
      <w:r w:rsidR="005A6E54" w:rsidRPr="000F0CB3">
        <w:rPr>
          <w:sz w:val="20"/>
          <w:szCs w:val="20"/>
        </w:rPr>
        <w:t xml:space="preserve">das Thema </w:t>
      </w:r>
      <w:proofErr w:type="spellStart"/>
      <w:r w:rsidR="005A6E54" w:rsidRPr="000F0CB3">
        <w:rPr>
          <w:sz w:val="20"/>
          <w:szCs w:val="20"/>
        </w:rPr>
        <w:t>Intelligence</w:t>
      </w:r>
      <w:proofErr w:type="spellEnd"/>
      <w:r w:rsidR="005A6E54" w:rsidRPr="000F0CB3">
        <w:rPr>
          <w:sz w:val="20"/>
          <w:szCs w:val="20"/>
        </w:rPr>
        <w:t xml:space="preserve">. Letzteres </w:t>
      </w:r>
      <w:r w:rsidR="000F0CB3">
        <w:rPr>
          <w:sz w:val="20"/>
          <w:szCs w:val="20"/>
        </w:rPr>
        <w:t>fokussiert</w:t>
      </w:r>
      <w:r w:rsidR="005A6E54" w:rsidRPr="000F0CB3">
        <w:rPr>
          <w:sz w:val="20"/>
          <w:szCs w:val="20"/>
        </w:rPr>
        <w:t xml:space="preserve"> auf zukunftsorientierte Lösungen in der Produktion.</w:t>
      </w:r>
    </w:p>
    <w:p w14:paraId="42EB7DFD" w14:textId="5FBCD5B2" w:rsidR="003C36B8" w:rsidRDefault="00611993" w:rsidP="003C36B8">
      <w:pPr>
        <w:pStyle w:val="Zwischenberschrift"/>
      </w:pPr>
      <w:r>
        <w:t xml:space="preserve">Einheitlich vernetzte </w:t>
      </w:r>
      <w:r w:rsidR="003C36B8">
        <w:t>Kommunikation</w:t>
      </w:r>
    </w:p>
    <w:p w14:paraId="1CC4BD38" w14:textId="2127C7F6" w:rsidR="00520AC9" w:rsidRPr="00D96B9F" w:rsidRDefault="004832CA" w:rsidP="008F4037">
      <w:pPr>
        <w:rPr>
          <w:sz w:val="20"/>
          <w:szCs w:val="20"/>
        </w:rPr>
      </w:pPr>
      <w:r w:rsidRPr="00D96B9F">
        <w:rPr>
          <w:sz w:val="20"/>
          <w:szCs w:val="20"/>
        </w:rPr>
        <w:t xml:space="preserve">Ein wesentlicher Aspekt ist dabei die bidirektionale Datenkommunikation zwischen </w:t>
      </w:r>
      <w:r w:rsidR="00520AC9" w:rsidRPr="00D96B9F">
        <w:rPr>
          <w:sz w:val="20"/>
          <w:szCs w:val="20"/>
        </w:rPr>
        <w:t xml:space="preserve">Shop Floor und ERP: Rückmeldungen aus der Produktion fließen an das ERP-System zurück und schaffen so hohe </w:t>
      </w:r>
      <w:bookmarkStart w:id="0" w:name="_Transparenz_in_der_gesamten_Wertsch_pfu"/>
      <w:bookmarkEnd w:id="0"/>
      <w:r w:rsidR="00520AC9" w:rsidRPr="00D96B9F">
        <w:rPr>
          <w:sz w:val="20"/>
          <w:szCs w:val="20"/>
        </w:rPr>
        <w:t>Transparenz in der gesamten Wertschöpfungskette.</w:t>
      </w:r>
    </w:p>
    <w:p w14:paraId="6B3FD656" w14:textId="38AE1EDF" w:rsidR="00423833" w:rsidRPr="00D96B9F" w:rsidRDefault="00423833" w:rsidP="004832CA">
      <w:pPr>
        <w:rPr>
          <w:sz w:val="20"/>
          <w:szCs w:val="20"/>
        </w:rPr>
      </w:pPr>
      <w:bookmarkStart w:id="1" w:name="_Konzern_Aspekte"/>
      <w:bookmarkStart w:id="2" w:name="_Eaton"/>
      <w:bookmarkStart w:id="3" w:name="_End_to_End_Betrachtung"/>
      <w:bookmarkEnd w:id="1"/>
      <w:bookmarkEnd w:id="2"/>
      <w:bookmarkEnd w:id="3"/>
      <w:r w:rsidRPr="00D96B9F">
        <w:rPr>
          <w:sz w:val="20"/>
          <w:szCs w:val="20"/>
        </w:rPr>
        <w:t>Das ERP-</w:t>
      </w:r>
      <w:r w:rsidR="00E078E5" w:rsidRPr="00D96B9F">
        <w:rPr>
          <w:sz w:val="20"/>
          <w:szCs w:val="20"/>
        </w:rPr>
        <w:t>System</w:t>
      </w:r>
      <w:r w:rsidR="003C36B8" w:rsidRPr="00D96B9F">
        <w:rPr>
          <w:sz w:val="20"/>
          <w:szCs w:val="20"/>
        </w:rPr>
        <w:t>, zum Beispiel SAP,</w:t>
      </w:r>
      <w:r w:rsidRPr="00D96B9F">
        <w:rPr>
          <w:sz w:val="20"/>
          <w:szCs w:val="20"/>
        </w:rPr>
        <w:t xml:space="preserve"> </w:t>
      </w:r>
      <w:r w:rsidR="00E078E5" w:rsidRPr="00D96B9F">
        <w:rPr>
          <w:sz w:val="20"/>
          <w:szCs w:val="20"/>
        </w:rPr>
        <w:t>sendet Datensätze</w:t>
      </w:r>
      <w:r w:rsidRPr="00D96B9F">
        <w:rPr>
          <w:sz w:val="20"/>
          <w:szCs w:val="20"/>
        </w:rPr>
        <w:t xml:space="preserve"> zu Grobplanung, Forecast</w:t>
      </w:r>
      <w:r w:rsidR="00E078E5" w:rsidRPr="00D96B9F">
        <w:rPr>
          <w:sz w:val="20"/>
          <w:szCs w:val="20"/>
        </w:rPr>
        <w:t xml:space="preserve">, Bestellungen, Wareneingangsbuchungen, Bedarfen und Beständen an </w:t>
      </w:r>
      <w:r w:rsidRPr="00D96B9F">
        <w:rPr>
          <w:sz w:val="20"/>
          <w:szCs w:val="20"/>
        </w:rPr>
        <w:t>tetys</w:t>
      </w:r>
      <w:r w:rsidR="00E078E5" w:rsidRPr="00D96B9F">
        <w:rPr>
          <w:sz w:val="20"/>
          <w:szCs w:val="20"/>
        </w:rPr>
        <w:t xml:space="preserve">. </w:t>
      </w:r>
    </w:p>
    <w:p w14:paraId="732363D8" w14:textId="77777777" w:rsidR="00E078E5" w:rsidRPr="00A65D5D" w:rsidRDefault="00E078E5" w:rsidP="004832CA">
      <w:pPr>
        <w:pStyle w:val="Zwischenberschrift"/>
      </w:pPr>
      <w:bookmarkStart w:id="4" w:name="_SAP"/>
      <w:bookmarkStart w:id="5" w:name="_F_hrendes_System"/>
      <w:bookmarkStart w:id="6" w:name="_Kaufm_nnischer_Bereich"/>
      <w:bookmarkStart w:id="7" w:name="_Aufgaben"/>
      <w:bookmarkStart w:id="8" w:name="_Auslieferung"/>
      <w:bookmarkStart w:id="9" w:name="_Braucht_Subsysteme_auf_dem_Shop_Floor"/>
      <w:bookmarkStart w:id="10" w:name="_GRP_MES_und_Fekor"/>
      <w:bookmarkEnd w:id="4"/>
      <w:bookmarkEnd w:id="5"/>
      <w:bookmarkEnd w:id="6"/>
      <w:bookmarkEnd w:id="7"/>
      <w:bookmarkEnd w:id="8"/>
      <w:bookmarkEnd w:id="9"/>
      <w:bookmarkEnd w:id="10"/>
      <w:r w:rsidRPr="00A65D5D">
        <w:t>Konzentration auf das Wesentliche</w:t>
      </w:r>
    </w:p>
    <w:p w14:paraId="17509D72" w14:textId="1A00A5C8" w:rsidR="00E078E5" w:rsidRPr="0045623F" w:rsidRDefault="001A7253" w:rsidP="004832CA">
      <w:pPr>
        <w:rPr>
          <w:sz w:val="20"/>
          <w:szCs w:val="20"/>
        </w:rPr>
      </w:pPr>
      <w:r w:rsidRPr="00D96B9F">
        <w:rPr>
          <w:sz w:val="20"/>
          <w:szCs w:val="20"/>
        </w:rPr>
        <w:t xml:space="preserve">tetys </w:t>
      </w:r>
      <w:r w:rsidRPr="0045623F">
        <w:rPr>
          <w:sz w:val="20"/>
          <w:szCs w:val="20"/>
        </w:rPr>
        <w:t xml:space="preserve">führt die </w:t>
      </w:r>
      <w:bookmarkStart w:id="11" w:name="_Auftragsfeinplanung_aufgrund_der_Bedarf"/>
      <w:bookmarkEnd w:id="11"/>
      <w:r w:rsidRPr="0045623F">
        <w:rPr>
          <w:sz w:val="20"/>
          <w:szCs w:val="20"/>
        </w:rPr>
        <w:t xml:space="preserve">Auftragsfeinplanung automatisch aus. Mit Algorithmen, in denen das Expertenwissen der Planer verankert ist, erzeugt </w:t>
      </w:r>
      <w:bookmarkStart w:id="12" w:name="_Feinplanung_automatisch"/>
      <w:bookmarkEnd w:id="12"/>
      <w:r w:rsidRPr="0045623F">
        <w:rPr>
          <w:sz w:val="20"/>
          <w:szCs w:val="20"/>
        </w:rPr>
        <w:t>es die optimale Rüstreihenfolge und gewährleistet somit den effizienten Einsatz aller Ressourcen</w:t>
      </w:r>
      <w:bookmarkStart w:id="13" w:name="_Minimale_Durchlaufzeiten_etc__"/>
      <w:bookmarkEnd w:id="13"/>
      <w:r w:rsidRPr="0045623F">
        <w:rPr>
          <w:sz w:val="20"/>
          <w:szCs w:val="20"/>
        </w:rPr>
        <w:t xml:space="preserve">. </w:t>
      </w:r>
      <w:r w:rsidR="00E078E5" w:rsidRPr="0045623F">
        <w:rPr>
          <w:sz w:val="20"/>
          <w:szCs w:val="20"/>
        </w:rPr>
        <w:t xml:space="preserve">Dabei berücksichtigt es die Verfügbarkeit von Mitarbeitern, Maschinen, Material und Produktions-Hilfsmitteln wie zum Beispiel von Werkzeugen. So können die Planer sich auf das Wesentliche konzentrieren: auf </w:t>
      </w:r>
      <w:bookmarkStart w:id="14" w:name="_Eingriffe_nur__wenn_Unvorhergesehenes_k"/>
      <w:bookmarkEnd w:id="14"/>
      <w:r w:rsidR="00E078E5" w:rsidRPr="0045623F">
        <w:rPr>
          <w:sz w:val="20"/>
          <w:szCs w:val="20"/>
        </w:rPr>
        <w:t xml:space="preserve">Unvorhergesehenes wie </w:t>
      </w:r>
      <w:bookmarkStart w:id="15" w:name="_Werkzeugbr_che_etc_"/>
      <w:bookmarkEnd w:id="15"/>
      <w:r w:rsidR="00E078E5" w:rsidRPr="0045623F">
        <w:rPr>
          <w:sz w:val="20"/>
          <w:szCs w:val="20"/>
        </w:rPr>
        <w:t>Maschinenausfälle, Werkzeugbrüche oder kurzfristige Änderungen von Aufträgen.</w:t>
      </w:r>
    </w:p>
    <w:p w14:paraId="361A05D7" w14:textId="0AE3362B" w:rsidR="002A392B" w:rsidRPr="00D96B9F" w:rsidRDefault="002A392B" w:rsidP="002A392B">
      <w:pPr>
        <w:rPr>
          <w:sz w:val="20"/>
          <w:szCs w:val="20"/>
        </w:rPr>
      </w:pPr>
      <w:r w:rsidRPr="0045623F">
        <w:rPr>
          <w:sz w:val="20"/>
          <w:szCs w:val="20"/>
        </w:rPr>
        <w:t xml:space="preserve">Herzstück der Feinplanung </w:t>
      </w:r>
      <w:r w:rsidR="003C36B8" w:rsidRPr="0045623F">
        <w:rPr>
          <w:sz w:val="20"/>
          <w:szCs w:val="20"/>
        </w:rPr>
        <w:t>ist der</w:t>
      </w:r>
      <w:r w:rsidRPr="0045623F">
        <w:rPr>
          <w:sz w:val="20"/>
          <w:szCs w:val="20"/>
        </w:rPr>
        <w:t xml:space="preserve"> </w:t>
      </w:r>
      <w:bookmarkStart w:id="16" w:name="_Grafischer_Leitstand"/>
      <w:bookmarkEnd w:id="16"/>
      <w:r w:rsidRPr="0045623F">
        <w:rPr>
          <w:sz w:val="20"/>
          <w:szCs w:val="20"/>
        </w:rPr>
        <w:t>grafische Leitst</w:t>
      </w:r>
      <w:r w:rsidR="003C36B8" w:rsidRPr="0045623F">
        <w:rPr>
          <w:sz w:val="20"/>
          <w:szCs w:val="20"/>
        </w:rPr>
        <w:t>a</w:t>
      </w:r>
      <w:r w:rsidRPr="0045623F">
        <w:rPr>
          <w:sz w:val="20"/>
          <w:szCs w:val="20"/>
        </w:rPr>
        <w:t xml:space="preserve">nd. </w:t>
      </w:r>
      <w:bookmarkStart w:id="17" w:name="__bersicht"/>
      <w:bookmarkStart w:id="18" w:name="_Drag___Drop_mit_allen_Konsequenzen"/>
      <w:bookmarkEnd w:id="17"/>
      <w:bookmarkEnd w:id="18"/>
      <w:r w:rsidR="003C36B8" w:rsidRPr="0045623F">
        <w:rPr>
          <w:sz w:val="20"/>
          <w:szCs w:val="20"/>
        </w:rPr>
        <w:t>Er</w:t>
      </w:r>
      <w:r w:rsidRPr="0045623F">
        <w:rPr>
          <w:sz w:val="20"/>
          <w:szCs w:val="20"/>
        </w:rPr>
        <w:t xml:space="preserve"> stell</w:t>
      </w:r>
      <w:r w:rsidR="003C36B8" w:rsidRPr="0045623F">
        <w:rPr>
          <w:sz w:val="20"/>
          <w:szCs w:val="20"/>
        </w:rPr>
        <w:t>t</w:t>
      </w:r>
      <w:r w:rsidRPr="0045623F">
        <w:rPr>
          <w:sz w:val="20"/>
          <w:szCs w:val="20"/>
        </w:rPr>
        <w:t xml:space="preserve"> alle Vorgänge übersichtlich dar und </w:t>
      </w:r>
      <w:r w:rsidR="00662EF7" w:rsidRPr="0045623F">
        <w:rPr>
          <w:sz w:val="20"/>
          <w:szCs w:val="20"/>
        </w:rPr>
        <w:t xml:space="preserve">ermöglicht </w:t>
      </w:r>
      <w:r w:rsidRPr="0045623F">
        <w:rPr>
          <w:sz w:val="20"/>
          <w:szCs w:val="20"/>
        </w:rPr>
        <w:t>schnelles Handeln, das auf fundierten</w:t>
      </w:r>
      <w:r w:rsidRPr="00D96B9F">
        <w:rPr>
          <w:sz w:val="20"/>
          <w:szCs w:val="20"/>
        </w:rPr>
        <w:t xml:space="preserve"> Entscheidungen beruht: Der Planer klickt einen Auftrag an und sieht sofort alle Vernetzungen: Wo kommt das Vormaterial her, wo wird es benötigt, für welchen Artikel, an welcher Stufe wird es weiterverarbeitet?</w:t>
      </w:r>
    </w:p>
    <w:p w14:paraId="481C988E" w14:textId="77777777" w:rsidR="002A392B" w:rsidRPr="002A392B" w:rsidRDefault="002A392B" w:rsidP="002A392B">
      <w:pPr>
        <w:pStyle w:val="Zwischenberschrift"/>
      </w:pPr>
      <w:r w:rsidRPr="002A392B">
        <w:t>Mit allen Konsequenzen</w:t>
      </w:r>
    </w:p>
    <w:p w14:paraId="1F5EE485" w14:textId="2A6F680F" w:rsidR="002A392B" w:rsidRPr="008A57DB" w:rsidRDefault="00611993" w:rsidP="002A392B">
      <w:pPr>
        <w:rPr>
          <w:sz w:val="20"/>
          <w:szCs w:val="20"/>
        </w:rPr>
      </w:pPr>
      <w:r>
        <w:rPr>
          <w:sz w:val="20"/>
          <w:szCs w:val="20"/>
        </w:rPr>
        <w:t xml:space="preserve">Manuelle </w:t>
      </w:r>
      <w:r w:rsidR="002A392B" w:rsidRPr="008A57DB">
        <w:rPr>
          <w:sz w:val="20"/>
          <w:szCs w:val="20"/>
        </w:rPr>
        <w:t xml:space="preserve">Änderungen erfolgen durch Verschieben der betreffenden Vorgänge am Bildschirm. Dabei sieht der Planer unmittelbar alle Konsequenzen: Bewegt er einen Vorgang, verschieben sich alle damit verbundenen ebenfalls. Sofort „steht“ die neue Planung. </w:t>
      </w:r>
      <w:bookmarkStart w:id="19" w:name="_Alle_Vernetzungen_mit_einem_Mausklick"/>
      <w:bookmarkStart w:id="20" w:name="_Wo_kommt_es_her_"/>
      <w:bookmarkStart w:id="21" w:name="_Konzentrieren_auf_das_Wesentliche"/>
      <w:bookmarkStart w:id="22" w:name="_Planer_kann_immer_eingreifen"/>
      <w:bookmarkStart w:id="23" w:name="_R_ckmeldungen_flie_en_sofort_in_die_Pla"/>
      <w:bookmarkEnd w:id="19"/>
      <w:bookmarkEnd w:id="20"/>
      <w:bookmarkEnd w:id="21"/>
      <w:bookmarkEnd w:id="22"/>
      <w:bookmarkEnd w:id="23"/>
    </w:p>
    <w:p w14:paraId="429A638B" w14:textId="0101C8E6" w:rsidR="00423833" w:rsidRPr="008A57DB" w:rsidRDefault="00423833" w:rsidP="00423833">
      <w:pPr>
        <w:rPr>
          <w:sz w:val="20"/>
          <w:szCs w:val="20"/>
        </w:rPr>
      </w:pPr>
      <w:r w:rsidRPr="008A57DB">
        <w:rPr>
          <w:sz w:val="20"/>
          <w:szCs w:val="20"/>
        </w:rPr>
        <w:lastRenderedPageBreak/>
        <w:t xml:space="preserve">Auf Basis der Feinplanung </w:t>
      </w:r>
      <w:r w:rsidR="002A392B" w:rsidRPr="008A57DB">
        <w:rPr>
          <w:sz w:val="20"/>
          <w:szCs w:val="20"/>
        </w:rPr>
        <w:t>steuert tetys</w:t>
      </w:r>
      <w:r w:rsidRPr="008A57DB">
        <w:rPr>
          <w:sz w:val="20"/>
          <w:szCs w:val="20"/>
        </w:rPr>
        <w:t xml:space="preserve"> </w:t>
      </w:r>
      <w:r w:rsidR="003C36B8" w:rsidRPr="008A57DB">
        <w:rPr>
          <w:sz w:val="20"/>
          <w:szCs w:val="20"/>
        </w:rPr>
        <w:t xml:space="preserve">alle daraus resultierenden </w:t>
      </w:r>
      <w:r w:rsidRPr="008A57DB">
        <w:rPr>
          <w:sz w:val="20"/>
          <w:szCs w:val="20"/>
        </w:rPr>
        <w:t xml:space="preserve">Vorgänge </w:t>
      </w:r>
      <w:r w:rsidR="003C36B8" w:rsidRPr="008A57DB">
        <w:rPr>
          <w:sz w:val="20"/>
          <w:szCs w:val="20"/>
        </w:rPr>
        <w:t xml:space="preserve">auf </w:t>
      </w:r>
      <w:r w:rsidRPr="008A57DB">
        <w:rPr>
          <w:sz w:val="20"/>
          <w:szCs w:val="20"/>
        </w:rPr>
        <w:t xml:space="preserve">der </w:t>
      </w:r>
      <w:r w:rsidR="003C36B8" w:rsidRPr="008A57DB">
        <w:rPr>
          <w:sz w:val="20"/>
          <w:szCs w:val="20"/>
        </w:rPr>
        <w:t xml:space="preserve">Shop-Floor-Ebene, zum Beispiel die </w:t>
      </w:r>
      <w:r w:rsidRPr="008A57DB">
        <w:rPr>
          <w:sz w:val="20"/>
          <w:szCs w:val="20"/>
        </w:rPr>
        <w:t>Betriebsdatenerfassung</w:t>
      </w:r>
      <w:r w:rsidR="003C36B8" w:rsidRPr="008A57DB">
        <w:rPr>
          <w:sz w:val="20"/>
          <w:szCs w:val="20"/>
        </w:rPr>
        <w:t>, das</w:t>
      </w:r>
      <w:r w:rsidRPr="008A57DB">
        <w:rPr>
          <w:sz w:val="20"/>
          <w:szCs w:val="20"/>
        </w:rPr>
        <w:t xml:space="preserve"> Workflow-Management, die produktionsbegleitende Qualitätssicherung und die Materialflusserfassung. Auch Einrichtung und Wartung der Maschinen </w:t>
      </w:r>
      <w:r w:rsidR="003C36B8" w:rsidRPr="008A57DB">
        <w:rPr>
          <w:sz w:val="20"/>
          <w:szCs w:val="20"/>
        </w:rPr>
        <w:t xml:space="preserve">sowie das Werkzeugmanagement </w:t>
      </w:r>
      <w:r w:rsidRPr="008A57DB">
        <w:rPr>
          <w:sz w:val="20"/>
          <w:szCs w:val="20"/>
        </w:rPr>
        <w:t xml:space="preserve">sind vernetzt und kommunizieren miteinander. So fließen </w:t>
      </w:r>
      <w:r w:rsidR="006666AF" w:rsidRPr="008A57DB">
        <w:rPr>
          <w:sz w:val="20"/>
          <w:szCs w:val="20"/>
        </w:rPr>
        <w:t>Aktualisierungen</w:t>
      </w:r>
      <w:r w:rsidRPr="008A57DB">
        <w:rPr>
          <w:sz w:val="20"/>
          <w:szCs w:val="20"/>
        </w:rPr>
        <w:t xml:space="preserve"> aus der Produktion – zum Beispiel zu nicht verfügbaren Maschinen – sofort in die Feinplanung zurück und es kann mit hoher Dynamik reagiert werden.</w:t>
      </w:r>
    </w:p>
    <w:p w14:paraId="7A386405" w14:textId="63E73724" w:rsidR="00E078E5" w:rsidRPr="008A57DB" w:rsidRDefault="000E4593" w:rsidP="004832CA">
      <w:pPr>
        <w:rPr>
          <w:sz w:val="20"/>
          <w:szCs w:val="20"/>
        </w:rPr>
      </w:pPr>
      <w:bookmarkStart w:id="24" w:name="_Materialflusserfassung"/>
      <w:bookmarkStart w:id="25" w:name="_Maschineneinrichtung"/>
      <w:bookmarkStart w:id="26" w:name="_Werkzeugmanagement"/>
      <w:bookmarkStart w:id="27" w:name="_Tauschen_von_Werkzeugen"/>
      <w:bookmarkStart w:id="28" w:name="_Qualit_tsmanagement"/>
      <w:bookmarkStart w:id="29" w:name="_Materialwirtschaft"/>
      <w:bookmarkEnd w:id="24"/>
      <w:bookmarkEnd w:id="25"/>
      <w:bookmarkEnd w:id="26"/>
      <w:bookmarkEnd w:id="27"/>
      <w:bookmarkEnd w:id="28"/>
      <w:bookmarkEnd w:id="29"/>
      <w:r w:rsidRPr="008A57DB">
        <w:rPr>
          <w:sz w:val="20"/>
          <w:szCs w:val="20"/>
        </w:rPr>
        <w:t>Ebenso ist</w:t>
      </w:r>
      <w:r w:rsidR="00E078E5" w:rsidRPr="008A57DB">
        <w:rPr>
          <w:sz w:val="20"/>
          <w:szCs w:val="20"/>
        </w:rPr>
        <w:t xml:space="preserve"> die Materialwirtschaft integriert: </w:t>
      </w:r>
      <w:r w:rsidR="003C36B8" w:rsidRPr="008A57DB">
        <w:rPr>
          <w:sz w:val="20"/>
          <w:szCs w:val="20"/>
        </w:rPr>
        <w:t>tetys</w:t>
      </w:r>
      <w:r w:rsidR="00E078E5" w:rsidRPr="008A57DB">
        <w:rPr>
          <w:sz w:val="20"/>
          <w:szCs w:val="20"/>
        </w:rPr>
        <w:t xml:space="preserve"> ermittelt aus Stücklisten und Beständen die Bedarfe für Rohmaterial und meldet sie an</w:t>
      </w:r>
      <w:r w:rsidR="0064576E" w:rsidRPr="008A57DB">
        <w:rPr>
          <w:sz w:val="20"/>
          <w:szCs w:val="20"/>
        </w:rPr>
        <w:t xml:space="preserve"> die</w:t>
      </w:r>
      <w:r w:rsidR="00E078E5" w:rsidRPr="008A57DB">
        <w:rPr>
          <w:sz w:val="20"/>
          <w:szCs w:val="20"/>
        </w:rPr>
        <w:t xml:space="preserve"> </w:t>
      </w:r>
      <w:r w:rsidR="00662EF7" w:rsidRPr="008A57DB">
        <w:rPr>
          <w:sz w:val="20"/>
          <w:szCs w:val="20"/>
        </w:rPr>
        <w:t>ERP</w:t>
      </w:r>
      <w:r w:rsidR="0064576E" w:rsidRPr="008A57DB">
        <w:rPr>
          <w:sz w:val="20"/>
          <w:szCs w:val="20"/>
        </w:rPr>
        <w:t>-Ebene</w:t>
      </w:r>
      <w:r w:rsidR="00662EF7" w:rsidRPr="008A57DB">
        <w:rPr>
          <w:sz w:val="20"/>
          <w:szCs w:val="20"/>
        </w:rPr>
        <w:t xml:space="preserve"> </w:t>
      </w:r>
      <w:r w:rsidR="00E078E5" w:rsidRPr="008A57DB">
        <w:rPr>
          <w:sz w:val="20"/>
          <w:szCs w:val="20"/>
        </w:rPr>
        <w:t xml:space="preserve">zurück. Über die detaillierte Bestandsführung unterstützt es </w:t>
      </w:r>
      <w:r w:rsidR="0064576E" w:rsidRPr="008A57DB">
        <w:rPr>
          <w:sz w:val="20"/>
          <w:szCs w:val="20"/>
        </w:rPr>
        <w:t xml:space="preserve">dort auch </w:t>
      </w:r>
      <w:r w:rsidR="00E078E5" w:rsidRPr="008A57DB">
        <w:rPr>
          <w:sz w:val="20"/>
          <w:szCs w:val="20"/>
        </w:rPr>
        <w:t>die Inventur.</w:t>
      </w:r>
    </w:p>
    <w:p w14:paraId="4D88F437" w14:textId="149EE1FB" w:rsidR="00E078E5" w:rsidRPr="008A57DB" w:rsidRDefault="001028B4" w:rsidP="004832CA">
      <w:pPr>
        <w:rPr>
          <w:sz w:val="20"/>
          <w:szCs w:val="20"/>
        </w:rPr>
      </w:pPr>
      <w:bookmarkStart w:id="30" w:name="_Stand_aktuell_"/>
      <w:bookmarkStart w:id="31" w:name="_Kunststoff_Vorfertigung_und_Metallbearb"/>
      <w:bookmarkStart w:id="32" w:name="_2_Leitst_nde"/>
      <w:bookmarkStart w:id="33" w:name="_Gelten_auch_in_der_Planung_als_eine_Ein"/>
      <w:bookmarkStart w:id="34" w:name="_Leitstand_mit_Drag___Drop_mit_allen_Kon"/>
      <w:bookmarkStart w:id="35" w:name="_Den_Puls_messen"/>
      <w:bookmarkStart w:id="36" w:name="_18_Gruppenterminals"/>
      <w:bookmarkStart w:id="37" w:name="_Qualit_tssicherung"/>
      <w:bookmarkStart w:id="38" w:name="_Tier_Meetings"/>
      <w:bookmarkStart w:id="39" w:name="_5_MTCs"/>
      <w:bookmarkStart w:id="40" w:name="_Ablauf___Nutzen"/>
      <w:bookmarkStart w:id="41" w:name="_Akzeptanz___Geschichte"/>
      <w:bookmarkStart w:id="42" w:name="_Es_war_kein_Kindergeburtstag"/>
      <w:bookmarkStart w:id="43" w:name="_Funktioniert"/>
      <w:bookmarkStart w:id="44" w:name="_Affinit_t__Man_muss_daf_r_brennen"/>
      <w:bookmarkStart w:id="45" w:name="_Als_seien_SAP_und_Fekor_eine_Welt"/>
      <w:bookmarkStart w:id="46" w:name="_Leute_finden_sich_in_beiden_zurecht"/>
      <w:bookmarkStart w:id="47" w:name="_Zusammenarbeit"/>
      <w:bookmarkStart w:id="48" w:name="_Strategischer_Partner"/>
      <w:bookmarkStart w:id="49" w:name="_Denken_als_Mittelst_ndler"/>
      <w:bookmarkStart w:id="50" w:name="_Haben_SAP_Releasewechsel_mitgemacht"/>
      <w:bookmarkStart w:id="51" w:name="_Oft_im_Werk"/>
      <w:bookmarkStart w:id="52" w:name="_Junge_Generation"/>
      <w:bookmarkStart w:id="53" w:name="_Permanente_Verbesserung"/>
      <w:bookmarkStart w:id="54" w:name="_Fazit"/>
      <w:bookmarkStart w:id="55" w:name="_Wer_Waren_produziert_und_kein_MES_hat__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8A57DB">
        <w:rPr>
          <w:sz w:val="20"/>
          <w:szCs w:val="20"/>
        </w:rPr>
        <w:t xml:space="preserve">Eaton Industries ist einer der Anwender, die das </w:t>
      </w:r>
      <w:r w:rsidR="00572FD5" w:rsidRPr="00252E2E">
        <w:rPr>
          <w:sz w:val="20"/>
          <w:szCs w:val="20"/>
        </w:rPr>
        <w:t>Zusammenwachsen</w:t>
      </w:r>
      <w:r w:rsidR="00572FD5" w:rsidRPr="008A57DB">
        <w:rPr>
          <w:sz w:val="20"/>
          <w:szCs w:val="20"/>
        </w:rPr>
        <w:t xml:space="preserve"> </w:t>
      </w:r>
      <w:r w:rsidR="001A7253" w:rsidRPr="008A57DB">
        <w:rPr>
          <w:sz w:val="20"/>
          <w:szCs w:val="20"/>
        </w:rPr>
        <w:t xml:space="preserve">der </w:t>
      </w:r>
      <w:r w:rsidRPr="00252E2E">
        <w:rPr>
          <w:sz w:val="20"/>
          <w:szCs w:val="20"/>
        </w:rPr>
        <w:t>beide</w:t>
      </w:r>
      <w:r w:rsidR="00572FD5" w:rsidRPr="00252E2E">
        <w:rPr>
          <w:sz w:val="20"/>
          <w:szCs w:val="20"/>
        </w:rPr>
        <w:t>n</w:t>
      </w:r>
      <w:r w:rsidRPr="008A57DB">
        <w:rPr>
          <w:sz w:val="20"/>
          <w:szCs w:val="20"/>
        </w:rPr>
        <w:t xml:space="preserve"> „Welten“ wesentlich mitge</w:t>
      </w:r>
      <w:r w:rsidR="000E4593" w:rsidRPr="008A57DB">
        <w:rPr>
          <w:sz w:val="20"/>
          <w:szCs w:val="20"/>
        </w:rPr>
        <w:t>s</w:t>
      </w:r>
      <w:r w:rsidRPr="008A57DB">
        <w:rPr>
          <w:sz w:val="20"/>
          <w:szCs w:val="20"/>
        </w:rPr>
        <w:t>ta</w:t>
      </w:r>
      <w:r w:rsidR="000E4593" w:rsidRPr="008A57DB">
        <w:rPr>
          <w:sz w:val="20"/>
          <w:szCs w:val="20"/>
        </w:rPr>
        <w:t>ltet</w:t>
      </w:r>
      <w:r w:rsidRPr="008A57DB">
        <w:rPr>
          <w:sz w:val="20"/>
          <w:szCs w:val="20"/>
        </w:rPr>
        <w:t xml:space="preserve"> haben. Christian Gerlach, Produktionsplaner in den Werken Dausenau und Holzhausen, </w:t>
      </w:r>
      <w:r w:rsidR="002F7692" w:rsidRPr="008A57DB">
        <w:rPr>
          <w:sz w:val="20"/>
          <w:szCs w:val="20"/>
        </w:rPr>
        <w:t>zieht Bilanz:</w:t>
      </w:r>
      <w:r w:rsidRPr="008A57DB">
        <w:rPr>
          <w:sz w:val="20"/>
          <w:szCs w:val="20"/>
        </w:rPr>
        <w:t xml:space="preserve"> „</w:t>
      </w:r>
      <w:r w:rsidR="00E078E5" w:rsidRPr="008A57DB">
        <w:rPr>
          <w:sz w:val="20"/>
          <w:szCs w:val="20"/>
        </w:rPr>
        <w:t xml:space="preserve">Das Verschmelzen von Feinplanung, Produktionssteuerung und BDE auf der einen Seite und ihre bidirektionale Anbindung an </w:t>
      </w:r>
      <w:r w:rsidR="0064576E" w:rsidRPr="008A57DB">
        <w:rPr>
          <w:sz w:val="20"/>
          <w:szCs w:val="20"/>
        </w:rPr>
        <w:t xml:space="preserve">die </w:t>
      </w:r>
      <w:r w:rsidR="00662EF7" w:rsidRPr="008A57DB">
        <w:rPr>
          <w:sz w:val="20"/>
          <w:szCs w:val="20"/>
        </w:rPr>
        <w:t>ERP</w:t>
      </w:r>
      <w:r w:rsidR="0064576E" w:rsidRPr="008A57DB">
        <w:rPr>
          <w:sz w:val="20"/>
          <w:szCs w:val="20"/>
        </w:rPr>
        <w:t>-Ebene</w:t>
      </w:r>
      <w:r w:rsidR="00662EF7" w:rsidRPr="008A57DB">
        <w:rPr>
          <w:sz w:val="20"/>
          <w:szCs w:val="20"/>
        </w:rPr>
        <w:t xml:space="preserve"> </w:t>
      </w:r>
      <w:r w:rsidR="00E078E5" w:rsidRPr="008A57DB">
        <w:rPr>
          <w:sz w:val="20"/>
          <w:szCs w:val="20"/>
        </w:rPr>
        <w:t xml:space="preserve">auf der anderen haben </w:t>
      </w:r>
      <w:r w:rsidR="006A720B" w:rsidRPr="008A57DB">
        <w:rPr>
          <w:sz w:val="20"/>
          <w:szCs w:val="20"/>
        </w:rPr>
        <w:t xml:space="preserve">in unseren Werken </w:t>
      </w:r>
      <w:r w:rsidR="00E078E5" w:rsidRPr="008A57DB">
        <w:rPr>
          <w:sz w:val="20"/>
          <w:szCs w:val="20"/>
        </w:rPr>
        <w:t xml:space="preserve">zu einer effizienten, beruhigten Fertigung, hohem Durchsatz und </w:t>
      </w:r>
      <w:r w:rsidR="006666AF" w:rsidRPr="008A57DB">
        <w:rPr>
          <w:sz w:val="20"/>
          <w:szCs w:val="20"/>
        </w:rPr>
        <w:t>großer</w:t>
      </w:r>
      <w:r w:rsidR="00E078E5" w:rsidRPr="008A57DB">
        <w:rPr>
          <w:sz w:val="20"/>
          <w:szCs w:val="20"/>
        </w:rPr>
        <w:t xml:space="preserve"> Flexibilität geführt.</w:t>
      </w:r>
      <w:r w:rsidR="006A720B" w:rsidRPr="008A57DB">
        <w:rPr>
          <w:sz w:val="20"/>
          <w:szCs w:val="20"/>
        </w:rPr>
        <w:t xml:space="preserve"> </w:t>
      </w:r>
      <w:r w:rsidR="00662EF7" w:rsidRPr="008A57DB">
        <w:rPr>
          <w:sz w:val="20"/>
          <w:szCs w:val="20"/>
        </w:rPr>
        <w:t>D</w:t>
      </w:r>
      <w:r w:rsidR="001A7253" w:rsidRPr="008A57DB">
        <w:rPr>
          <w:sz w:val="20"/>
          <w:szCs w:val="20"/>
        </w:rPr>
        <w:t>ie Verfügbarkeit jederzeit aktueller und richtiger Informationen bildet die Basis fundierter Entscheidungen.</w:t>
      </w:r>
      <w:r w:rsidRPr="008A57DB">
        <w:rPr>
          <w:sz w:val="20"/>
          <w:szCs w:val="20"/>
        </w:rPr>
        <w:t>“</w:t>
      </w:r>
    </w:p>
    <w:p w14:paraId="108049B1" w14:textId="485CEC66" w:rsidR="00E078E5" w:rsidRPr="003C36B8" w:rsidRDefault="003C36B8" w:rsidP="004832CA">
      <w:pPr>
        <w:rPr>
          <w:b/>
          <w:bCs/>
        </w:rPr>
      </w:pPr>
      <w:bookmarkStart w:id="56" w:name="_Digitalisierung__Industrie_4_0"/>
      <w:bookmarkStart w:id="57" w:name="_Wer_agil_ist_und_das_lebt__z_hlt_auch_i"/>
      <w:bookmarkStart w:id="58" w:name="_In_der_Oberliga_mitspielen"/>
      <w:bookmarkStart w:id="59" w:name="_KBS_als_Vorreiter_im_Konzern"/>
      <w:bookmarkStart w:id="60" w:name="_SAP_in_beiden_Richtungen__das_macht_son"/>
      <w:bookmarkStart w:id="61" w:name="_Flexibilit_t_zwischen_den_Standorten"/>
      <w:bookmarkStart w:id="62" w:name="_Datenkugel"/>
      <w:bookmarkStart w:id="63" w:name="_Mannlose_Verbindung_zu_Kunden_und_Liefe"/>
      <w:bookmarkStart w:id="64" w:name="_Vollst_ndig_auf_Web_Anwendungen_umstell"/>
      <w:bookmarkStart w:id="65" w:name="_intralogistik__RFID_etc__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rPr>
          <w:b/>
          <w:bCs/>
        </w:rPr>
        <w:t>4.</w:t>
      </w:r>
      <w:r w:rsidR="00252E2E">
        <w:rPr>
          <w:b/>
          <w:bCs/>
        </w:rPr>
        <w:t>5</w:t>
      </w:r>
      <w:r w:rsidR="008A57DB" w:rsidRPr="003C36B8">
        <w:rPr>
          <w:b/>
          <w:bCs/>
        </w:rPr>
        <w:t xml:space="preserve">00 </w:t>
      </w:r>
      <w:r w:rsidR="00E078E5" w:rsidRPr="003C36B8">
        <w:rPr>
          <w:b/>
          <w:bCs/>
        </w:rPr>
        <w:t>Zeichen einschließlich Vorspann und Leerzeichen</w:t>
      </w:r>
    </w:p>
    <w:p w14:paraId="4F8C2BBA" w14:textId="77777777" w:rsidR="00D17BC3" w:rsidRPr="003623FE" w:rsidRDefault="00D17BC3" w:rsidP="00D17BC3">
      <w:pPr>
        <w:pStyle w:val="Zwischenberschrift"/>
      </w:pPr>
      <w:bookmarkStart w:id="66" w:name="_Hlk30756288"/>
      <w:r w:rsidRPr="003623FE">
        <w:t>Über GRP</w:t>
      </w:r>
      <w:r>
        <w:t xml:space="preserve"> und </w:t>
      </w:r>
      <w:r w:rsidRPr="003623FE">
        <w:t>FLS</w:t>
      </w:r>
    </w:p>
    <w:p w14:paraId="2DF05B1A" w14:textId="0C7B4DEF" w:rsidR="005C153E" w:rsidRDefault="00D17BC3" w:rsidP="00D17BC3">
      <w:pPr>
        <w:rPr>
          <w:sz w:val="20"/>
          <w:szCs w:val="20"/>
        </w:rPr>
      </w:pPr>
      <w:r>
        <w:rPr>
          <w:sz w:val="20"/>
          <w:szCs w:val="20"/>
        </w:rPr>
        <w:t>GRP und</w:t>
      </w:r>
      <w:r w:rsidRPr="00D96B9F">
        <w:rPr>
          <w:sz w:val="20"/>
          <w:szCs w:val="20"/>
        </w:rPr>
        <w:t xml:space="preserve"> FLS </w:t>
      </w:r>
      <w:r>
        <w:rPr>
          <w:sz w:val="20"/>
          <w:szCs w:val="20"/>
        </w:rPr>
        <w:t xml:space="preserve">wurden </w:t>
      </w:r>
      <w:r w:rsidRPr="00D96B9F">
        <w:rPr>
          <w:sz w:val="20"/>
          <w:szCs w:val="20"/>
        </w:rPr>
        <w:t xml:space="preserve">im Jahr 1979 in Aachen gegründet. </w:t>
      </w:r>
      <w:r w:rsidR="00572FD5" w:rsidRPr="00572FD5">
        <w:rPr>
          <w:sz w:val="20"/>
          <w:szCs w:val="20"/>
        </w:rPr>
        <w:t>Das Kernprodukt von FLS ist die Feinplanungssoftware FEKOR für die Fertigungskoordinierung, die zusätzlich die gesamte Materialwirtschaft innerhalb der Produktion abdeckt.</w:t>
      </w:r>
      <w:r w:rsidRPr="00D96B9F">
        <w:rPr>
          <w:sz w:val="20"/>
          <w:szCs w:val="20"/>
        </w:rPr>
        <w:t xml:space="preserve"> GRP </w:t>
      </w:r>
      <w:r>
        <w:rPr>
          <w:sz w:val="20"/>
          <w:szCs w:val="20"/>
        </w:rPr>
        <w:t xml:space="preserve">ist </w:t>
      </w:r>
      <w:r w:rsidRPr="00D96B9F">
        <w:rPr>
          <w:sz w:val="20"/>
          <w:szCs w:val="20"/>
        </w:rPr>
        <w:t>auf Manufacturing Execution Systeme (MES) in der Fertigungsindustrie</w:t>
      </w:r>
      <w:r w:rsidRPr="009F7227">
        <w:rPr>
          <w:sz w:val="20"/>
          <w:szCs w:val="20"/>
        </w:rPr>
        <w:t xml:space="preserve"> </w:t>
      </w:r>
      <w:r w:rsidRPr="00D96B9F">
        <w:rPr>
          <w:sz w:val="20"/>
          <w:szCs w:val="20"/>
        </w:rPr>
        <w:t>fokussiert.</w:t>
      </w:r>
      <w:r>
        <w:rPr>
          <w:sz w:val="20"/>
          <w:szCs w:val="20"/>
        </w:rPr>
        <w:t xml:space="preserve"> </w:t>
      </w:r>
      <w:r w:rsidRPr="009F7227">
        <w:rPr>
          <w:sz w:val="20"/>
          <w:szCs w:val="20"/>
        </w:rPr>
        <w:t>Um die Expertise der beiden Bereiche noch stärker zu verbinden, wird seit 2016 alles aus einer Hand angeboten. Als Doppelspitze führen Manfred Keuters</w:t>
      </w:r>
      <w:r>
        <w:rPr>
          <w:sz w:val="20"/>
          <w:szCs w:val="20"/>
        </w:rPr>
        <w:t xml:space="preserve">, </w:t>
      </w:r>
      <w:r w:rsidRPr="009F7227">
        <w:rPr>
          <w:sz w:val="20"/>
          <w:szCs w:val="20"/>
        </w:rPr>
        <w:t>Geschäftsführer der GRP</w:t>
      </w:r>
      <w:r>
        <w:rPr>
          <w:sz w:val="20"/>
          <w:szCs w:val="20"/>
        </w:rPr>
        <w:t>,</w:t>
      </w:r>
      <w:r w:rsidRPr="009F7227">
        <w:rPr>
          <w:sz w:val="20"/>
          <w:szCs w:val="20"/>
        </w:rPr>
        <w:t xml:space="preserve"> und Janina Keuters</w:t>
      </w:r>
      <w:r>
        <w:rPr>
          <w:sz w:val="20"/>
          <w:szCs w:val="20"/>
        </w:rPr>
        <w:t xml:space="preserve">, </w:t>
      </w:r>
      <w:r w:rsidRPr="009F7227">
        <w:rPr>
          <w:sz w:val="20"/>
          <w:szCs w:val="20"/>
        </w:rPr>
        <w:t>Geschäftsführerin der FLS</w:t>
      </w:r>
      <w:r>
        <w:rPr>
          <w:sz w:val="20"/>
          <w:szCs w:val="20"/>
        </w:rPr>
        <w:t>,</w:t>
      </w:r>
      <w:r w:rsidRPr="009F7227">
        <w:rPr>
          <w:sz w:val="20"/>
          <w:szCs w:val="20"/>
        </w:rPr>
        <w:t xml:space="preserve"> beide Unternehmen in die Zukunft. </w:t>
      </w:r>
    </w:p>
    <w:p w14:paraId="4F766752" w14:textId="78E3B195" w:rsidR="00D17BC3" w:rsidRPr="0045623F" w:rsidRDefault="00D17BC3" w:rsidP="00D17BC3">
      <w:pPr>
        <w:rPr>
          <w:sz w:val="20"/>
          <w:szCs w:val="20"/>
        </w:rPr>
      </w:pPr>
      <w:r w:rsidRPr="00D96B9F">
        <w:rPr>
          <w:sz w:val="20"/>
          <w:szCs w:val="20"/>
        </w:rPr>
        <w:t>Ein erstes Ergebnis des Zusammenwachsens von FLS und GRP ist das Verschmelzen der Softwareprodukte „Fekor“ und „GRP-MES“ zur Software-Suite „tetys“.</w:t>
      </w:r>
      <w:r>
        <w:rPr>
          <w:sz w:val="20"/>
          <w:szCs w:val="20"/>
        </w:rPr>
        <w:t xml:space="preserve"> Sie vereint die</w:t>
      </w:r>
      <w:r w:rsidRPr="0045623F">
        <w:rPr>
          <w:sz w:val="20"/>
          <w:szCs w:val="20"/>
        </w:rPr>
        <w:t xml:space="preserve"> Planung</w:t>
      </w:r>
      <w:r>
        <w:rPr>
          <w:sz w:val="20"/>
          <w:szCs w:val="20"/>
        </w:rPr>
        <w:t xml:space="preserve"> mit der Datenerfassung auf der</w:t>
      </w:r>
      <w:r w:rsidRPr="0045623F">
        <w:rPr>
          <w:sz w:val="20"/>
          <w:szCs w:val="20"/>
        </w:rPr>
        <w:t xml:space="preserve"> Shopfloor</w:t>
      </w:r>
      <w:r>
        <w:rPr>
          <w:sz w:val="20"/>
          <w:szCs w:val="20"/>
        </w:rPr>
        <w:t>-Ebene und bereitet den Weg für die</w:t>
      </w:r>
      <w:r w:rsidRPr="0045623F">
        <w:rPr>
          <w:sz w:val="20"/>
          <w:szCs w:val="20"/>
        </w:rPr>
        <w:t xml:space="preserve"> vernetzte, intelligente und sich selbst optimierende Produktion</w:t>
      </w:r>
      <w:r>
        <w:rPr>
          <w:sz w:val="20"/>
          <w:szCs w:val="20"/>
        </w:rPr>
        <w:t xml:space="preserve"> in einer zunehmend digitaler werdenden Fertigungsumgebung.</w:t>
      </w:r>
    </w:p>
    <w:p w14:paraId="5DE5593C" w14:textId="7DC7A270" w:rsidR="00D17BC3" w:rsidRDefault="00D17BC3" w:rsidP="00D17BC3">
      <w:pPr>
        <w:rPr>
          <w:sz w:val="20"/>
          <w:szCs w:val="20"/>
        </w:rPr>
      </w:pPr>
      <w:r w:rsidRPr="00D96B9F">
        <w:rPr>
          <w:sz w:val="20"/>
          <w:szCs w:val="20"/>
        </w:rPr>
        <w:t xml:space="preserve">Zu den Kunden </w:t>
      </w:r>
      <w:r w:rsidRPr="00D32BDA">
        <w:rPr>
          <w:sz w:val="20"/>
          <w:szCs w:val="20"/>
        </w:rPr>
        <w:t>beider</w:t>
      </w:r>
      <w:r w:rsidRPr="00D96B9F">
        <w:rPr>
          <w:sz w:val="20"/>
          <w:szCs w:val="20"/>
        </w:rPr>
        <w:t xml:space="preserve"> Unternehmen zählen zahlreiche</w:t>
      </w:r>
      <w:r w:rsidR="005C153E">
        <w:rPr>
          <w:sz w:val="20"/>
          <w:szCs w:val="20"/>
        </w:rPr>
        <w:t xml:space="preserve"> Firmen</w:t>
      </w:r>
      <w:r w:rsidRPr="00D96B9F">
        <w:rPr>
          <w:sz w:val="20"/>
          <w:szCs w:val="20"/>
        </w:rPr>
        <w:t xml:space="preserve"> der Kunststoff-, Nahrungsmittel-, Automobilzulieferer- sowie </w:t>
      </w:r>
      <w:r w:rsidR="003D20FC">
        <w:rPr>
          <w:sz w:val="20"/>
          <w:szCs w:val="20"/>
        </w:rPr>
        <w:t xml:space="preserve">der </w:t>
      </w:r>
      <w:r w:rsidRPr="00D96B9F">
        <w:rPr>
          <w:sz w:val="20"/>
          <w:szCs w:val="20"/>
        </w:rPr>
        <w:t>Metallindustrie</w:t>
      </w:r>
      <w:r w:rsidR="005C153E">
        <w:rPr>
          <w:sz w:val="20"/>
          <w:szCs w:val="20"/>
        </w:rPr>
        <w:t>, wie</w:t>
      </w:r>
      <w:r>
        <w:rPr>
          <w:sz w:val="20"/>
          <w:szCs w:val="20"/>
        </w:rPr>
        <w:t xml:space="preserve"> zum Beispiel </w:t>
      </w:r>
      <w:r w:rsidR="003D20FC" w:rsidRPr="001E5C81">
        <w:rPr>
          <w:sz w:val="20"/>
          <w:szCs w:val="20"/>
        </w:rPr>
        <w:t>Eaton</w:t>
      </w:r>
      <w:r w:rsidR="003D20FC">
        <w:rPr>
          <w:sz w:val="20"/>
          <w:szCs w:val="20"/>
        </w:rPr>
        <w:t>,</w:t>
      </w:r>
      <w:r w:rsidR="003D20FC" w:rsidRPr="001E5C81">
        <w:rPr>
          <w:sz w:val="20"/>
          <w:szCs w:val="20"/>
        </w:rPr>
        <w:t xml:space="preserve"> </w:t>
      </w:r>
      <w:r w:rsidRPr="001E5C81">
        <w:rPr>
          <w:sz w:val="20"/>
          <w:szCs w:val="20"/>
        </w:rPr>
        <w:t>Geberit, H</w:t>
      </w:r>
      <w:r w:rsidR="008E2421">
        <w:rPr>
          <w:sz w:val="20"/>
          <w:szCs w:val="20"/>
        </w:rPr>
        <w:t>E</w:t>
      </w:r>
      <w:r w:rsidRPr="001E5C81">
        <w:rPr>
          <w:sz w:val="20"/>
          <w:szCs w:val="20"/>
        </w:rPr>
        <w:t>W</w:t>
      </w:r>
      <w:r w:rsidR="008E2421">
        <w:rPr>
          <w:sz w:val="20"/>
          <w:szCs w:val="20"/>
        </w:rPr>
        <w:t>I</w:t>
      </w:r>
      <w:r w:rsidRPr="001E5C81">
        <w:rPr>
          <w:sz w:val="20"/>
          <w:szCs w:val="20"/>
        </w:rPr>
        <w:t xml:space="preserve">, </w:t>
      </w:r>
      <w:r w:rsidR="003D20FC" w:rsidRPr="001E5C81">
        <w:rPr>
          <w:sz w:val="20"/>
          <w:szCs w:val="20"/>
        </w:rPr>
        <w:t>P&amp;</w:t>
      </w:r>
      <w:r w:rsidR="003D20FC">
        <w:rPr>
          <w:sz w:val="20"/>
          <w:szCs w:val="20"/>
        </w:rPr>
        <w:t>G oder</w:t>
      </w:r>
      <w:r w:rsidR="003D20FC" w:rsidRPr="001E5C81">
        <w:rPr>
          <w:sz w:val="20"/>
          <w:szCs w:val="20"/>
        </w:rPr>
        <w:t xml:space="preserve"> </w:t>
      </w:r>
      <w:r w:rsidRPr="001E5C81">
        <w:rPr>
          <w:sz w:val="20"/>
          <w:szCs w:val="20"/>
        </w:rPr>
        <w:t>Warema</w:t>
      </w:r>
      <w:r w:rsidR="00252E2E">
        <w:rPr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140"/>
      </w:tblGrid>
      <w:tr w:rsidR="006A16A9" w:rsidRPr="00D96B9F" w14:paraId="371ACEDE" w14:textId="77777777" w:rsidTr="00FE14F0">
        <w:tc>
          <w:tcPr>
            <w:tcW w:w="4106" w:type="dxa"/>
          </w:tcPr>
          <w:p w14:paraId="6817DBB7" w14:textId="77777777" w:rsidR="006A16A9" w:rsidRPr="00D96B9F" w:rsidRDefault="006A16A9" w:rsidP="00FE14F0">
            <w:pPr>
              <w:keepNext/>
              <w:spacing w:before="60"/>
              <w:ind w:right="1418"/>
              <w:rPr>
                <w:b/>
                <w:bCs/>
                <w:sz w:val="20"/>
                <w:szCs w:val="20"/>
              </w:rPr>
            </w:pPr>
            <w:r w:rsidRPr="00D96B9F">
              <w:rPr>
                <w:b/>
                <w:bCs/>
                <w:sz w:val="20"/>
                <w:szCs w:val="20"/>
              </w:rPr>
              <w:t>Kontakt:</w:t>
            </w:r>
          </w:p>
          <w:p w14:paraId="7654F037" w14:textId="13B47EF4" w:rsidR="006A16A9" w:rsidRPr="00D96B9F" w:rsidRDefault="006A16A9" w:rsidP="00FE14F0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11993">
              <w:rPr>
                <w:sz w:val="20"/>
                <w:szCs w:val="20"/>
              </w:rPr>
              <w:t>GRP GmbH &amp; Co. KG</w:t>
            </w:r>
            <w:r w:rsidRPr="00611993">
              <w:rPr>
                <w:sz w:val="20"/>
                <w:szCs w:val="20"/>
              </w:rPr>
              <w:br/>
              <w:t xml:space="preserve">FLS GmbH &amp; Co. </w:t>
            </w:r>
            <w:r w:rsidRPr="005F1BD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G</w:t>
            </w:r>
            <w:r w:rsidRPr="005F1BD2">
              <w:rPr>
                <w:sz w:val="20"/>
                <w:szCs w:val="20"/>
              </w:rPr>
              <w:br/>
            </w:r>
            <w:r w:rsidRPr="005F1BD2">
              <w:rPr>
                <w:sz w:val="20"/>
                <w:szCs w:val="20"/>
              </w:rPr>
              <w:br/>
            </w:r>
            <w:r w:rsidR="008B24BA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Axel </w:t>
            </w:r>
            <w:proofErr w:type="spellStart"/>
            <w:r w:rsidR="00136FC6">
              <w:rPr>
                <w:sz w:val="20"/>
                <w:szCs w:val="20"/>
              </w:rPr>
              <w:t>Reßmann</w:t>
            </w:r>
            <w:proofErr w:type="spellEnd"/>
            <w:r w:rsidRPr="00D96B9F">
              <w:rPr>
                <w:sz w:val="20"/>
                <w:szCs w:val="20"/>
              </w:rPr>
              <w:br/>
            </w:r>
            <w:proofErr w:type="spellStart"/>
            <w:r w:rsidRPr="00D96B9F">
              <w:rPr>
                <w:sz w:val="20"/>
                <w:szCs w:val="20"/>
              </w:rPr>
              <w:t>Kackertstraße</w:t>
            </w:r>
            <w:proofErr w:type="spellEnd"/>
            <w:r w:rsidRPr="00D96B9F">
              <w:rPr>
                <w:sz w:val="20"/>
                <w:szCs w:val="20"/>
              </w:rPr>
              <w:t xml:space="preserve"> 10</w:t>
            </w:r>
            <w:r w:rsidRPr="00D96B9F">
              <w:rPr>
                <w:sz w:val="20"/>
                <w:szCs w:val="20"/>
              </w:rPr>
              <w:br/>
              <w:t>5</w:t>
            </w:r>
            <w:r w:rsidR="00135D5F">
              <w:rPr>
                <w:sz w:val="20"/>
                <w:szCs w:val="20"/>
              </w:rPr>
              <w:t>2</w:t>
            </w:r>
            <w:r w:rsidRPr="00D96B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72</w:t>
            </w:r>
            <w:r w:rsidRPr="00D96B9F">
              <w:rPr>
                <w:sz w:val="20"/>
                <w:szCs w:val="20"/>
              </w:rPr>
              <w:t xml:space="preserve"> Aachen</w:t>
            </w:r>
            <w:r w:rsidRPr="00D96B9F">
              <w:rPr>
                <w:sz w:val="20"/>
                <w:szCs w:val="20"/>
              </w:rPr>
              <w:br/>
              <w:t>Tel: +49.241.</w:t>
            </w:r>
            <w:r>
              <w:rPr>
                <w:sz w:val="20"/>
                <w:szCs w:val="20"/>
              </w:rPr>
              <w:t>889300</w:t>
            </w:r>
            <w:r w:rsidRPr="00D96B9F">
              <w:rPr>
                <w:sz w:val="20"/>
                <w:szCs w:val="20"/>
              </w:rPr>
              <w:br/>
            </w:r>
            <w:r w:rsidRPr="000F0CB3">
              <w:rPr>
                <w:sz w:val="20"/>
                <w:szCs w:val="20"/>
                <w:lang w:val="fr-FR"/>
              </w:rPr>
              <w:t>www.tetys.de</w:t>
            </w:r>
            <w:r w:rsidRPr="000F0CB3">
              <w:rPr>
                <w:sz w:val="20"/>
                <w:szCs w:val="20"/>
                <w:lang w:val="fr-FR"/>
              </w:rPr>
              <w:br/>
              <w:t>axel.ressmann@</w:t>
            </w:r>
            <w:r w:rsidR="00E73C66">
              <w:rPr>
                <w:sz w:val="20"/>
                <w:szCs w:val="20"/>
                <w:lang w:val="fr-FR"/>
              </w:rPr>
              <w:t>tetys</w:t>
            </w:r>
            <w:r>
              <w:rPr>
                <w:sz w:val="20"/>
                <w:szCs w:val="20"/>
                <w:lang w:val="fr-FR"/>
              </w:rPr>
              <w:t>.de</w:t>
            </w:r>
          </w:p>
        </w:tc>
        <w:tc>
          <w:tcPr>
            <w:tcW w:w="4140" w:type="dxa"/>
          </w:tcPr>
          <w:p w14:paraId="33906E09" w14:textId="77777777" w:rsidR="006A16A9" w:rsidRPr="00D96B9F" w:rsidRDefault="006A16A9" w:rsidP="00FE14F0">
            <w:pPr>
              <w:spacing w:before="60"/>
              <w:ind w:right="346"/>
              <w:rPr>
                <w:b/>
                <w:bCs/>
                <w:sz w:val="20"/>
                <w:szCs w:val="20"/>
              </w:rPr>
            </w:pPr>
            <w:r w:rsidRPr="00D96B9F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14:paraId="46DA1314" w14:textId="77777777" w:rsidR="006A16A9" w:rsidRPr="00D96B9F" w:rsidRDefault="006A16A9" w:rsidP="00FE14F0">
            <w:pPr>
              <w:ind w:right="347"/>
              <w:rPr>
                <w:b/>
                <w:bCs/>
                <w:sz w:val="20"/>
                <w:szCs w:val="20"/>
              </w:rPr>
            </w:pPr>
            <w:r w:rsidRPr="00D96B9F">
              <w:rPr>
                <w:sz w:val="20"/>
                <w:szCs w:val="20"/>
              </w:rPr>
              <w:t>VIP Kommunikation</w:t>
            </w:r>
            <w:r w:rsidRPr="00D96B9F">
              <w:rPr>
                <w:sz w:val="20"/>
                <w:szCs w:val="20"/>
              </w:rPr>
              <w:br/>
              <w:t>Die Content-Agentur für die komplexen Technik-Themen</w:t>
            </w:r>
            <w:r w:rsidRPr="00D96B9F">
              <w:rPr>
                <w:sz w:val="20"/>
                <w:szCs w:val="20"/>
              </w:rPr>
              <w:br/>
              <w:t>Dr.-Ing. Uwe Stein</w:t>
            </w:r>
            <w:r w:rsidRPr="00D96B9F">
              <w:rPr>
                <w:sz w:val="20"/>
                <w:szCs w:val="20"/>
              </w:rPr>
              <w:br/>
            </w:r>
            <w:proofErr w:type="spellStart"/>
            <w:r w:rsidRPr="00D96B9F">
              <w:rPr>
                <w:sz w:val="20"/>
                <w:szCs w:val="20"/>
              </w:rPr>
              <w:t>Dennewartstraße</w:t>
            </w:r>
            <w:proofErr w:type="spellEnd"/>
            <w:r w:rsidRPr="00D96B9F">
              <w:rPr>
                <w:sz w:val="20"/>
                <w:szCs w:val="20"/>
              </w:rPr>
              <w:t xml:space="preserve"> 25-27</w:t>
            </w:r>
            <w:r w:rsidRPr="00D96B9F">
              <w:rPr>
                <w:sz w:val="20"/>
                <w:szCs w:val="20"/>
              </w:rPr>
              <w:br/>
              <w:t>52068 Aachen</w:t>
            </w:r>
            <w:r w:rsidRPr="00D96B9F">
              <w:rPr>
                <w:sz w:val="20"/>
                <w:szCs w:val="20"/>
              </w:rPr>
              <w:br/>
              <w:t>Tel: +49.241.89468-55</w:t>
            </w:r>
            <w:r w:rsidRPr="00D96B9F">
              <w:rPr>
                <w:sz w:val="20"/>
                <w:szCs w:val="20"/>
              </w:rPr>
              <w:br/>
            </w:r>
            <w:hyperlink r:id="rId8" w:history="1">
              <w:r w:rsidRPr="00D96B9F">
                <w:rPr>
                  <w:sz w:val="20"/>
                  <w:szCs w:val="20"/>
                </w:rPr>
                <w:t>www.vip-kommunikation.de</w:t>
              </w:r>
            </w:hyperlink>
            <w:r w:rsidRPr="00D96B9F">
              <w:rPr>
                <w:sz w:val="20"/>
                <w:szCs w:val="20"/>
              </w:rPr>
              <w:br/>
            </w:r>
            <w:hyperlink r:id="rId9" w:history="1">
              <w:r w:rsidRPr="006666AF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stein@vip-kommunikation.de</w:t>
              </w:r>
            </w:hyperlink>
          </w:p>
        </w:tc>
      </w:tr>
    </w:tbl>
    <w:p w14:paraId="49F43720" w14:textId="77777777" w:rsidR="006A16A9" w:rsidRPr="00D96B9F" w:rsidRDefault="006A16A9" w:rsidP="00D17BC3">
      <w:pPr>
        <w:rPr>
          <w:sz w:val="20"/>
          <w:szCs w:val="20"/>
        </w:rPr>
      </w:pPr>
    </w:p>
    <w:bookmarkEnd w:id="66"/>
    <w:p w14:paraId="6A617159" w14:textId="414C338D" w:rsidR="00376381" w:rsidRDefault="00376381" w:rsidP="00A65D5D">
      <w:pPr>
        <w:pStyle w:val="Zwischenberschrift"/>
        <w:spacing w:before="120"/>
        <w:rPr>
          <w:sz w:val="32"/>
          <w:szCs w:val="32"/>
        </w:rPr>
      </w:pPr>
      <w:r w:rsidRPr="00A65D5D">
        <w:rPr>
          <w:sz w:val="32"/>
          <w:szCs w:val="32"/>
        </w:rPr>
        <w:lastRenderedPageBreak/>
        <w:t>Abbildungen: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111"/>
      </w:tblGrid>
      <w:tr w:rsidR="002721C6" w:rsidRPr="00E04C97" w14:paraId="315717B5" w14:textId="77777777" w:rsidTr="00407A6F">
        <w:trPr>
          <w:trHeight w:val="1144"/>
        </w:trPr>
        <w:tc>
          <w:tcPr>
            <w:tcW w:w="4111" w:type="dxa"/>
          </w:tcPr>
          <w:p w14:paraId="06BFED04" w14:textId="03CACB91" w:rsidR="00223FB1" w:rsidRPr="00D96B9F" w:rsidRDefault="00223FB1" w:rsidP="00AD6FE9">
            <w:pPr>
              <w:spacing w:before="60"/>
              <w:ind w:right="33"/>
              <w:rPr>
                <w:sz w:val="20"/>
                <w:szCs w:val="20"/>
              </w:rPr>
            </w:pPr>
            <w:r w:rsidRPr="00D96B9F">
              <w:rPr>
                <w:sz w:val="20"/>
                <w:szCs w:val="20"/>
              </w:rPr>
              <w:t>Abb. 1:</w:t>
            </w:r>
            <w:r w:rsidR="00AD6FE9">
              <w:rPr>
                <w:sz w:val="20"/>
                <w:szCs w:val="20"/>
              </w:rPr>
              <w:t xml:space="preserve"> Wenn Vorgänge bei der Planung verschoben werden, sieht der Planer sofort alle Konsequenzen</w:t>
            </w:r>
            <w:r w:rsidRPr="00D96B9F">
              <w:rPr>
                <w:sz w:val="20"/>
                <w:szCs w:val="20"/>
              </w:rPr>
              <w:t>.</w:t>
            </w:r>
          </w:p>
          <w:p w14:paraId="4FC46911" w14:textId="1AEAB2E5" w:rsidR="002721C6" w:rsidRPr="00D96B9F" w:rsidRDefault="007406E2" w:rsidP="00AD6FE9">
            <w:pPr>
              <w:spacing w:before="60"/>
              <w:ind w:right="33"/>
              <w:rPr>
                <w:sz w:val="20"/>
                <w:szCs w:val="20"/>
              </w:rPr>
            </w:pPr>
            <w:r w:rsidRPr="00D96B9F">
              <w:rPr>
                <w:sz w:val="20"/>
                <w:szCs w:val="20"/>
              </w:rPr>
              <w:t>Dateiname:</w:t>
            </w:r>
            <w:r w:rsidRPr="00D96B9F">
              <w:rPr>
                <w:sz w:val="20"/>
                <w:szCs w:val="20"/>
              </w:rPr>
              <w:br/>
            </w:r>
            <w:r w:rsidR="00AD6FE9" w:rsidRPr="00AD6FE9">
              <w:rPr>
                <w:sz w:val="20"/>
                <w:szCs w:val="20"/>
              </w:rPr>
              <w:t>GRP_eaton-2019-12_56a</w:t>
            </w:r>
            <w:r w:rsidR="00400623" w:rsidRPr="00D96B9F">
              <w:rPr>
                <w:sz w:val="20"/>
                <w:szCs w:val="20"/>
              </w:rPr>
              <w:t>.jpg</w:t>
            </w:r>
          </w:p>
        </w:tc>
        <w:tc>
          <w:tcPr>
            <w:tcW w:w="4111" w:type="dxa"/>
          </w:tcPr>
          <w:p w14:paraId="3CFF8326" w14:textId="5317D535" w:rsidR="002721C6" w:rsidRPr="00A65D5D" w:rsidRDefault="00AD6FE9" w:rsidP="00AD6FE9">
            <w:pPr>
              <w:spacing w:before="60"/>
              <w:ind w:right="35"/>
              <w:jc w:val="center"/>
            </w:pPr>
            <w:r>
              <w:rPr>
                <w:noProof/>
              </w:rPr>
              <w:drawing>
                <wp:inline distT="0" distB="0" distL="0" distR="0" wp14:anchorId="545B4172" wp14:editId="15D01DA7">
                  <wp:extent cx="1992942" cy="1328798"/>
                  <wp:effectExtent l="0" t="0" r="762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P_eaton-2019-12_56a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47" cy="133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1C6" w:rsidRPr="00E04C97" w14:paraId="404A2DB2" w14:textId="77777777" w:rsidTr="00407A6F">
        <w:trPr>
          <w:trHeight w:val="1144"/>
        </w:trPr>
        <w:tc>
          <w:tcPr>
            <w:tcW w:w="4111" w:type="dxa"/>
          </w:tcPr>
          <w:p w14:paraId="6D01737D" w14:textId="0E701C42" w:rsidR="007406E2" w:rsidRPr="00D96B9F" w:rsidRDefault="007406E2" w:rsidP="00AD6FE9">
            <w:pPr>
              <w:spacing w:before="60"/>
              <w:ind w:right="33"/>
              <w:rPr>
                <w:sz w:val="20"/>
                <w:szCs w:val="20"/>
              </w:rPr>
            </w:pPr>
            <w:r w:rsidRPr="00D96B9F">
              <w:rPr>
                <w:sz w:val="20"/>
                <w:szCs w:val="20"/>
              </w:rPr>
              <w:t>Abb. 2:</w:t>
            </w:r>
            <w:r w:rsidR="00AD6FE9">
              <w:rPr>
                <w:sz w:val="20"/>
                <w:szCs w:val="20"/>
              </w:rPr>
              <w:t xml:space="preserve"> </w:t>
            </w:r>
            <w:r w:rsidR="00FA2D83">
              <w:rPr>
                <w:sz w:val="20"/>
                <w:szCs w:val="20"/>
              </w:rPr>
              <w:t>Bei abteilungs-übergreifenden Tier-Meetings (hier bei Eaton Industries in Holzhausen) machen w</w:t>
            </w:r>
            <w:r w:rsidR="00AD6FE9">
              <w:rPr>
                <w:sz w:val="20"/>
                <w:szCs w:val="20"/>
              </w:rPr>
              <w:t xml:space="preserve">eb-basierte Produktions-Cockpits </w:t>
            </w:r>
            <w:r w:rsidR="00FA2D83">
              <w:rPr>
                <w:sz w:val="20"/>
                <w:szCs w:val="20"/>
              </w:rPr>
              <w:t>detaillierte Informationen sofort verfügbar.</w:t>
            </w:r>
          </w:p>
          <w:p w14:paraId="0D58C878" w14:textId="79D7EF59" w:rsidR="002721C6" w:rsidRPr="00D96B9F" w:rsidRDefault="007406E2" w:rsidP="00AD6FE9">
            <w:pPr>
              <w:spacing w:before="60"/>
              <w:ind w:right="33"/>
              <w:rPr>
                <w:sz w:val="20"/>
                <w:szCs w:val="20"/>
              </w:rPr>
            </w:pPr>
            <w:r w:rsidRPr="00D96B9F">
              <w:rPr>
                <w:sz w:val="20"/>
                <w:szCs w:val="20"/>
              </w:rPr>
              <w:t>Dateiname:</w:t>
            </w:r>
            <w:r w:rsidRPr="00D96B9F">
              <w:rPr>
                <w:sz w:val="20"/>
                <w:szCs w:val="20"/>
              </w:rPr>
              <w:br/>
            </w:r>
            <w:r w:rsidR="00AD6FE9" w:rsidRPr="00AD6FE9">
              <w:rPr>
                <w:sz w:val="20"/>
                <w:szCs w:val="20"/>
              </w:rPr>
              <w:t>GRP_eaton-2019-12_66</w:t>
            </w:r>
            <w:r w:rsidR="00E078E5" w:rsidRPr="00D96B9F">
              <w:rPr>
                <w:sz w:val="20"/>
                <w:szCs w:val="20"/>
              </w:rPr>
              <w:t>.jpg</w:t>
            </w:r>
          </w:p>
        </w:tc>
        <w:tc>
          <w:tcPr>
            <w:tcW w:w="4111" w:type="dxa"/>
          </w:tcPr>
          <w:p w14:paraId="220F4EAE" w14:textId="3B7576EC" w:rsidR="002721C6" w:rsidRPr="00A65D5D" w:rsidRDefault="00AD6FE9" w:rsidP="00AD6FE9">
            <w:pPr>
              <w:spacing w:before="60"/>
              <w:ind w:right="35"/>
              <w:jc w:val="center"/>
            </w:pPr>
            <w:r>
              <w:rPr>
                <w:noProof/>
              </w:rPr>
              <w:drawing>
                <wp:inline distT="0" distB="0" distL="0" distR="0" wp14:anchorId="24600611" wp14:editId="2A414502">
                  <wp:extent cx="1465094" cy="2005617"/>
                  <wp:effectExtent l="0" t="0" r="190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P_eaton-2019-12_66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19" cy="201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E873" w14:textId="0C309CB5" w:rsidR="00FE1AE5" w:rsidRPr="00D96B9F" w:rsidRDefault="001E67EF" w:rsidP="004832CA">
      <w:pPr>
        <w:rPr>
          <w:sz w:val="20"/>
          <w:szCs w:val="20"/>
        </w:rPr>
      </w:pPr>
      <w:r w:rsidRPr="00D96B9F">
        <w:rPr>
          <w:sz w:val="20"/>
          <w:szCs w:val="20"/>
        </w:rPr>
        <w:t>Bildrechte</w:t>
      </w:r>
      <w:r w:rsidR="00C776D5" w:rsidRPr="00D96B9F">
        <w:rPr>
          <w:sz w:val="20"/>
          <w:szCs w:val="20"/>
        </w:rPr>
        <w:t xml:space="preserve">: Werksfotos </w:t>
      </w:r>
      <w:r w:rsidR="00E078E5" w:rsidRPr="00D96B9F">
        <w:rPr>
          <w:sz w:val="20"/>
          <w:szCs w:val="20"/>
        </w:rPr>
        <w:t>GRP</w:t>
      </w:r>
      <w:r w:rsidR="00C776D5" w:rsidRPr="00D96B9F">
        <w:rPr>
          <w:sz w:val="20"/>
          <w:szCs w:val="20"/>
        </w:rPr>
        <w:t xml:space="preserve"> GmbH</w:t>
      </w:r>
    </w:p>
    <w:sectPr w:rsidR="00FE1AE5" w:rsidRPr="00D96B9F" w:rsidSect="00DB7925">
      <w:headerReference w:type="default" r:id="rId12"/>
      <w:footerReference w:type="default" r:id="rId13"/>
      <w:type w:val="continuous"/>
      <w:pgSz w:w="11906" w:h="16838" w:code="9"/>
      <w:pgMar w:top="1985" w:right="1418" w:bottom="1276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74E2" w14:textId="77777777" w:rsidR="00194618" w:rsidRDefault="00194618" w:rsidP="004832CA">
      <w:r>
        <w:separator/>
      </w:r>
    </w:p>
  </w:endnote>
  <w:endnote w:type="continuationSeparator" w:id="0">
    <w:p w14:paraId="362A1581" w14:textId="77777777" w:rsidR="00194618" w:rsidRDefault="00194618" w:rsidP="0048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ECC8" w14:textId="77777777" w:rsidR="00366CC5" w:rsidRPr="00142337" w:rsidRDefault="007E285A" w:rsidP="001A7253">
    <w:pPr>
      <w:pStyle w:val="Fuzeile"/>
      <w:ind w:right="565"/>
      <w:jc w:val="center"/>
      <w:rPr>
        <w:noProof/>
        <w:sz w:val="20"/>
        <w:szCs w:val="20"/>
        <w:lang w:val="fr-FR" w:eastAsia="de-DE"/>
      </w:rPr>
    </w:pPr>
    <w:r w:rsidRPr="00142337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5FA4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" strokecolor="#339" strokeweight="1.5pt"/>
          </w:pict>
        </mc:Fallback>
      </mc:AlternateContent>
    </w:r>
    <w:r w:rsidR="00366CC5" w:rsidRPr="00142337">
      <w:rPr>
        <w:noProof/>
        <w:sz w:val="20"/>
        <w:szCs w:val="20"/>
        <w:lang w:val="fr-FR" w:eastAsia="de-DE"/>
      </w:rPr>
      <w:t>www.vip-kommunikation.de</w:t>
    </w:r>
  </w:p>
  <w:p w14:paraId="5C9A7ED0" w14:textId="07636EB4" w:rsidR="004832CA" w:rsidRDefault="009B7DF7" w:rsidP="001A7253">
    <w:pPr>
      <w:pStyle w:val="Fuzeile"/>
      <w:tabs>
        <w:tab w:val="clear" w:pos="4536"/>
      </w:tabs>
      <w:ind w:right="565"/>
    </w:pPr>
    <w:r w:rsidRPr="00142337">
      <w:rPr>
        <w:noProof/>
        <w:color w:val="808080" w:themeColor="background1" w:themeShade="80"/>
        <w:sz w:val="16"/>
        <w:szCs w:val="16"/>
        <w:lang w:val="en-US" w:eastAsia="de-DE"/>
      </w:rPr>
      <w:fldChar w:fldCharType="begin"/>
    </w:r>
    <w:r w:rsidRPr="00142337">
      <w:rPr>
        <w:noProof/>
        <w:color w:val="808080" w:themeColor="background1" w:themeShade="80"/>
        <w:sz w:val="16"/>
        <w:szCs w:val="16"/>
        <w:lang w:val="fr-FR" w:eastAsia="de-DE"/>
      </w:rPr>
      <w:instrText xml:space="preserve"> FILENAME   \* MERGEFORMAT </w:instrText>
    </w:r>
    <w:r w:rsidRPr="00142337">
      <w:rPr>
        <w:noProof/>
        <w:color w:val="808080" w:themeColor="background1" w:themeShade="80"/>
        <w:sz w:val="16"/>
        <w:szCs w:val="16"/>
        <w:lang w:val="en-US" w:eastAsia="de-DE"/>
      </w:rPr>
      <w:fldChar w:fldCharType="separate"/>
    </w:r>
    <w:r w:rsidR="00506C64">
      <w:rPr>
        <w:noProof/>
        <w:color w:val="808080" w:themeColor="background1" w:themeShade="80"/>
        <w:sz w:val="16"/>
        <w:szCs w:val="16"/>
        <w:lang w:val="fr-FR" w:eastAsia="de-DE"/>
      </w:rPr>
      <w:t>GRP-tetys-PM-D-200626fr.docx</w:t>
    </w:r>
    <w:r w:rsidRPr="00142337">
      <w:rPr>
        <w:noProof/>
        <w:color w:val="808080" w:themeColor="background1" w:themeShade="80"/>
        <w:sz w:val="16"/>
        <w:szCs w:val="16"/>
        <w:lang w:val="en-US" w:eastAsia="de-DE"/>
      </w:rPr>
      <w:fldChar w:fldCharType="end"/>
    </w:r>
    <w:r w:rsidR="004832CA" w:rsidRPr="006D0E95">
      <w:rPr>
        <w:noProof/>
        <w:lang w:eastAsia="de-DE"/>
      </w:rPr>
      <w:t xml:space="preserve"> </w:t>
    </w:r>
    <w:r w:rsidR="004832CA" w:rsidRPr="006D0E95">
      <w:rPr>
        <w:noProof/>
        <w:lang w:eastAsia="de-DE"/>
      </w:rPr>
      <w:tab/>
    </w:r>
    <w:r w:rsidR="004832CA">
      <w:rPr>
        <w:rStyle w:val="Seitenzahl"/>
        <w:rFonts w:cs="Arial"/>
        <w:sz w:val="18"/>
        <w:szCs w:val="18"/>
      </w:rPr>
      <w:fldChar w:fldCharType="begin"/>
    </w:r>
    <w:r w:rsidR="004832CA">
      <w:rPr>
        <w:rStyle w:val="Seitenzahl"/>
        <w:rFonts w:cs="Arial"/>
        <w:sz w:val="18"/>
        <w:szCs w:val="18"/>
      </w:rPr>
      <w:instrText xml:space="preserve">PAGE  </w:instrText>
    </w:r>
    <w:r w:rsidR="004832CA">
      <w:rPr>
        <w:rStyle w:val="Seitenzahl"/>
        <w:rFonts w:cs="Arial"/>
        <w:sz w:val="18"/>
        <w:szCs w:val="18"/>
      </w:rPr>
      <w:fldChar w:fldCharType="separate"/>
    </w:r>
    <w:r w:rsidR="004832CA">
      <w:rPr>
        <w:rStyle w:val="Seitenzahl"/>
        <w:rFonts w:cs="Arial"/>
        <w:sz w:val="18"/>
        <w:szCs w:val="18"/>
      </w:rPr>
      <w:t>6</w:t>
    </w:r>
    <w:r w:rsidR="004832CA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C34A1" w14:textId="77777777" w:rsidR="00194618" w:rsidRDefault="00194618" w:rsidP="004832CA">
      <w:r>
        <w:separator/>
      </w:r>
    </w:p>
  </w:footnote>
  <w:footnote w:type="continuationSeparator" w:id="0">
    <w:p w14:paraId="1F0722F0" w14:textId="77777777" w:rsidR="00194618" w:rsidRDefault="00194618" w:rsidP="0048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810B" w14:textId="2CA8B260" w:rsidR="00026D8A" w:rsidRPr="00026D8A" w:rsidRDefault="00506C64" w:rsidP="00506C64">
    <w:pPr>
      <w:pStyle w:val="KeinLeerraum"/>
      <w:ind w:left="2410" w:right="-2"/>
      <w:jc w:val="right"/>
      <w:rPr>
        <w:color w:val="7F7F7F" w:themeColor="text1" w:themeTint="80"/>
        <w:sz w:val="32"/>
      </w:rPr>
    </w:pPr>
    <w:r>
      <w:rPr>
        <w:noProof/>
        <w:color w:val="7F7F7F" w:themeColor="text1" w:themeTint="80"/>
        <w:sz w:val="32"/>
      </w:rPr>
      <w:drawing>
        <wp:inline distT="0" distB="0" distL="0" distR="0" wp14:anchorId="5F45691A" wp14:editId="59DBA52D">
          <wp:extent cx="1559464" cy="693420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P-Logo-4c-k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932" cy="71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F4EC0" w14:textId="01237E95" w:rsidR="00366CC5" w:rsidRDefault="00366CC5" w:rsidP="004832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386"/>
    <w:multiLevelType w:val="multilevel"/>
    <w:tmpl w:val="10C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02FBB"/>
    <w:multiLevelType w:val="multilevel"/>
    <w:tmpl w:val="CE3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B84D83"/>
    <w:multiLevelType w:val="multilevel"/>
    <w:tmpl w:val="A490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52A09"/>
    <w:multiLevelType w:val="multilevel"/>
    <w:tmpl w:val="9FF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C068EE"/>
    <w:multiLevelType w:val="multilevel"/>
    <w:tmpl w:val="6C1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3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4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BB61EE"/>
    <w:multiLevelType w:val="hybridMultilevel"/>
    <w:tmpl w:val="2B605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FF4E2B"/>
    <w:multiLevelType w:val="hybridMultilevel"/>
    <w:tmpl w:val="104EC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4"/>
  </w:num>
  <w:num w:numId="5">
    <w:abstractNumId w:val="5"/>
  </w:num>
  <w:num w:numId="6">
    <w:abstractNumId w:val="5"/>
  </w:num>
  <w:num w:numId="7">
    <w:abstractNumId w:val="17"/>
  </w:num>
  <w:num w:numId="8">
    <w:abstractNumId w:val="12"/>
  </w:num>
  <w:num w:numId="9">
    <w:abstractNumId w:val="16"/>
  </w:num>
  <w:num w:numId="10">
    <w:abstractNumId w:val="0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6"/>
  </w:num>
  <w:num w:numId="16">
    <w:abstractNumId w:val="1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8"/>
  </w:num>
  <w:num w:numId="39">
    <w:abstractNumId w:val="11"/>
  </w:num>
  <w:num w:numId="40">
    <w:abstractNumId w:val="4"/>
  </w:num>
  <w:num w:numId="41">
    <w:abstractNumId w:val="21"/>
  </w:num>
  <w:num w:numId="42">
    <w:abstractNumId w:val="9"/>
  </w:num>
  <w:num w:numId="43">
    <w:abstractNumId w:val="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7BA314A-BE2A-48B5-A66D-64DDF9735572}"/>
    <w:docVar w:name="dgnword-eventsink" w:val="774759872"/>
  </w:docVars>
  <w:rsids>
    <w:rsidRoot w:val="007F2299"/>
    <w:rsid w:val="00000521"/>
    <w:rsid w:val="00000B1B"/>
    <w:rsid w:val="000029C7"/>
    <w:rsid w:val="00002D50"/>
    <w:rsid w:val="00002DE3"/>
    <w:rsid w:val="000033CF"/>
    <w:rsid w:val="00003BF8"/>
    <w:rsid w:val="0000478C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409D2"/>
    <w:rsid w:val="00040CE3"/>
    <w:rsid w:val="00040FC1"/>
    <w:rsid w:val="00045706"/>
    <w:rsid w:val="00047F8F"/>
    <w:rsid w:val="0005595F"/>
    <w:rsid w:val="00055AD8"/>
    <w:rsid w:val="000606FF"/>
    <w:rsid w:val="0006081E"/>
    <w:rsid w:val="00061159"/>
    <w:rsid w:val="000614EE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2A21"/>
    <w:rsid w:val="00073A5E"/>
    <w:rsid w:val="00074D33"/>
    <w:rsid w:val="000750DF"/>
    <w:rsid w:val="000801FE"/>
    <w:rsid w:val="00081316"/>
    <w:rsid w:val="00081405"/>
    <w:rsid w:val="000817C7"/>
    <w:rsid w:val="0008231F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5963"/>
    <w:rsid w:val="00096DD9"/>
    <w:rsid w:val="000A0A66"/>
    <w:rsid w:val="000A1D62"/>
    <w:rsid w:val="000A2E2E"/>
    <w:rsid w:val="000A3E7C"/>
    <w:rsid w:val="000A4F89"/>
    <w:rsid w:val="000A575B"/>
    <w:rsid w:val="000A6314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4D00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D7B3C"/>
    <w:rsid w:val="000E04BD"/>
    <w:rsid w:val="000E06C1"/>
    <w:rsid w:val="000E1F29"/>
    <w:rsid w:val="000E32B0"/>
    <w:rsid w:val="000E4593"/>
    <w:rsid w:val="000E4AE5"/>
    <w:rsid w:val="000F0CB3"/>
    <w:rsid w:val="000F1219"/>
    <w:rsid w:val="000F1DDB"/>
    <w:rsid w:val="000F1EF8"/>
    <w:rsid w:val="000F2B0A"/>
    <w:rsid w:val="000F3037"/>
    <w:rsid w:val="000F3F17"/>
    <w:rsid w:val="000F67C8"/>
    <w:rsid w:val="000F6FD7"/>
    <w:rsid w:val="000F7F9C"/>
    <w:rsid w:val="00101AE0"/>
    <w:rsid w:val="001028B4"/>
    <w:rsid w:val="00102C4D"/>
    <w:rsid w:val="00102EE7"/>
    <w:rsid w:val="00103CFA"/>
    <w:rsid w:val="001048E7"/>
    <w:rsid w:val="00104C64"/>
    <w:rsid w:val="00105A2F"/>
    <w:rsid w:val="00105E80"/>
    <w:rsid w:val="00106957"/>
    <w:rsid w:val="0010725B"/>
    <w:rsid w:val="00110F0C"/>
    <w:rsid w:val="00111219"/>
    <w:rsid w:val="0011214D"/>
    <w:rsid w:val="00114A92"/>
    <w:rsid w:val="00117D85"/>
    <w:rsid w:val="001222AC"/>
    <w:rsid w:val="0012311A"/>
    <w:rsid w:val="00123A91"/>
    <w:rsid w:val="00124601"/>
    <w:rsid w:val="001246D9"/>
    <w:rsid w:val="001248A3"/>
    <w:rsid w:val="00126755"/>
    <w:rsid w:val="0013034A"/>
    <w:rsid w:val="00135182"/>
    <w:rsid w:val="001359D4"/>
    <w:rsid w:val="00135D5F"/>
    <w:rsid w:val="00136550"/>
    <w:rsid w:val="00136C02"/>
    <w:rsid w:val="00136FC6"/>
    <w:rsid w:val="00137B7D"/>
    <w:rsid w:val="001420C4"/>
    <w:rsid w:val="00142337"/>
    <w:rsid w:val="001466CD"/>
    <w:rsid w:val="00152C6C"/>
    <w:rsid w:val="001535FA"/>
    <w:rsid w:val="001539C6"/>
    <w:rsid w:val="00154C9D"/>
    <w:rsid w:val="0015508D"/>
    <w:rsid w:val="001550D0"/>
    <w:rsid w:val="00155F66"/>
    <w:rsid w:val="00156B2D"/>
    <w:rsid w:val="001570BC"/>
    <w:rsid w:val="001574DE"/>
    <w:rsid w:val="001605FC"/>
    <w:rsid w:val="00160CE6"/>
    <w:rsid w:val="001624E0"/>
    <w:rsid w:val="00162C20"/>
    <w:rsid w:val="0016348B"/>
    <w:rsid w:val="0016528C"/>
    <w:rsid w:val="001670BF"/>
    <w:rsid w:val="00167217"/>
    <w:rsid w:val="001672B7"/>
    <w:rsid w:val="00167D39"/>
    <w:rsid w:val="001701BE"/>
    <w:rsid w:val="00170C7D"/>
    <w:rsid w:val="00170F62"/>
    <w:rsid w:val="00173C14"/>
    <w:rsid w:val="0017482C"/>
    <w:rsid w:val="001770AC"/>
    <w:rsid w:val="0018144A"/>
    <w:rsid w:val="001824F1"/>
    <w:rsid w:val="001851EA"/>
    <w:rsid w:val="00186F38"/>
    <w:rsid w:val="00191586"/>
    <w:rsid w:val="001917C1"/>
    <w:rsid w:val="001922A5"/>
    <w:rsid w:val="00193001"/>
    <w:rsid w:val="0019387E"/>
    <w:rsid w:val="00194618"/>
    <w:rsid w:val="00195FD2"/>
    <w:rsid w:val="001A0432"/>
    <w:rsid w:val="001A0E77"/>
    <w:rsid w:val="001A1E1E"/>
    <w:rsid w:val="001A2CC8"/>
    <w:rsid w:val="001A3390"/>
    <w:rsid w:val="001A38C7"/>
    <w:rsid w:val="001A45C4"/>
    <w:rsid w:val="001A6668"/>
    <w:rsid w:val="001A7253"/>
    <w:rsid w:val="001A7747"/>
    <w:rsid w:val="001B0378"/>
    <w:rsid w:val="001B3933"/>
    <w:rsid w:val="001B468E"/>
    <w:rsid w:val="001C03A0"/>
    <w:rsid w:val="001C0FE8"/>
    <w:rsid w:val="001C18D5"/>
    <w:rsid w:val="001C2C7B"/>
    <w:rsid w:val="001C301E"/>
    <w:rsid w:val="001C62BC"/>
    <w:rsid w:val="001D1D5E"/>
    <w:rsid w:val="001D3335"/>
    <w:rsid w:val="001D76CD"/>
    <w:rsid w:val="001D79EF"/>
    <w:rsid w:val="001E1FCE"/>
    <w:rsid w:val="001E2F7F"/>
    <w:rsid w:val="001E55A5"/>
    <w:rsid w:val="001E5C81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0B70"/>
    <w:rsid w:val="00202554"/>
    <w:rsid w:val="00202A45"/>
    <w:rsid w:val="00204D7B"/>
    <w:rsid w:val="00205769"/>
    <w:rsid w:val="00205F8D"/>
    <w:rsid w:val="00206678"/>
    <w:rsid w:val="002079DB"/>
    <w:rsid w:val="00210304"/>
    <w:rsid w:val="00211603"/>
    <w:rsid w:val="00211619"/>
    <w:rsid w:val="00213603"/>
    <w:rsid w:val="0021552E"/>
    <w:rsid w:val="0021676E"/>
    <w:rsid w:val="00220E19"/>
    <w:rsid w:val="00221A9F"/>
    <w:rsid w:val="00223490"/>
    <w:rsid w:val="00223FB1"/>
    <w:rsid w:val="00224BC8"/>
    <w:rsid w:val="00225CFC"/>
    <w:rsid w:val="00231747"/>
    <w:rsid w:val="00234157"/>
    <w:rsid w:val="00234171"/>
    <w:rsid w:val="00234F69"/>
    <w:rsid w:val="002356CC"/>
    <w:rsid w:val="00237808"/>
    <w:rsid w:val="00241E94"/>
    <w:rsid w:val="00243FFE"/>
    <w:rsid w:val="0024676D"/>
    <w:rsid w:val="00247A9B"/>
    <w:rsid w:val="00250E49"/>
    <w:rsid w:val="00252A74"/>
    <w:rsid w:val="00252C32"/>
    <w:rsid w:val="00252E2E"/>
    <w:rsid w:val="00253568"/>
    <w:rsid w:val="002556B0"/>
    <w:rsid w:val="00255DE8"/>
    <w:rsid w:val="00256C8C"/>
    <w:rsid w:val="00260D72"/>
    <w:rsid w:val="00261A19"/>
    <w:rsid w:val="002624D5"/>
    <w:rsid w:val="002641ED"/>
    <w:rsid w:val="00265F16"/>
    <w:rsid w:val="002674ED"/>
    <w:rsid w:val="002721C6"/>
    <w:rsid w:val="00273268"/>
    <w:rsid w:val="00273357"/>
    <w:rsid w:val="00273531"/>
    <w:rsid w:val="0027464A"/>
    <w:rsid w:val="0027503A"/>
    <w:rsid w:val="002765C1"/>
    <w:rsid w:val="00277429"/>
    <w:rsid w:val="00281BA2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1913"/>
    <w:rsid w:val="002A392B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2D6F"/>
    <w:rsid w:val="002C4837"/>
    <w:rsid w:val="002D0579"/>
    <w:rsid w:val="002D06AE"/>
    <w:rsid w:val="002D224B"/>
    <w:rsid w:val="002D46D6"/>
    <w:rsid w:val="002D6C65"/>
    <w:rsid w:val="002D7125"/>
    <w:rsid w:val="002D72CB"/>
    <w:rsid w:val="002E12AE"/>
    <w:rsid w:val="002E3B07"/>
    <w:rsid w:val="002E4BD9"/>
    <w:rsid w:val="002F3F56"/>
    <w:rsid w:val="002F58DA"/>
    <w:rsid w:val="002F7692"/>
    <w:rsid w:val="00300D71"/>
    <w:rsid w:val="003020AC"/>
    <w:rsid w:val="00302A93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7E7"/>
    <w:rsid w:val="00320F5A"/>
    <w:rsid w:val="00321394"/>
    <w:rsid w:val="0032336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404BC"/>
    <w:rsid w:val="0034081D"/>
    <w:rsid w:val="00340AAA"/>
    <w:rsid w:val="0034148B"/>
    <w:rsid w:val="00341E13"/>
    <w:rsid w:val="00345898"/>
    <w:rsid w:val="00345DAE"/>
    <w:rsid w:val="00347511"/>
    <w:rsid w:val="003479CF"/>
    <w:rsid w:val="00350B0A"/>
    <w:rsid w:val="00353179"/>
    <w:rsid w:val="00354028"/>
    <w:rsid w:val="00354ABF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5E5"/>
    <w:rsid w:val="00375FCE"/>
    <w:rsid w:val="00376381"/>
    <w:rsid w:val="00376482"/>
    <w:rsid w:val="00376766"/>
    <w:rsid w:val="003830BE"/>
    <w:rsid w:val="003855DD"/>
    <w:rsid w:val="003907B8"/>
    <w:rsid w:val="00391AD3"/>
    <w:rsid w:val="00392B5F"/>
    <w:rsid w:val="00393040"/>
    <w:rsid w:val="00393D7C"/>
    <w:rsid w:val="0039468A"/>
    <w:rsid w:val="0039627E"/>
    <w:rsid w:val="0039691C"/>
    <w:rsid w:val="00396B67"/>
    <w:rsid w:val="003A0C31"/>
    <w:rsid w:val="003A41BA"/>
    <w:rsid w:val="003A4E43"/>
    <w:rsid w:val="003A68C7"/>
    <w:rsid w:val="003A68CD"/>
    <w:rsid w:val="003A6D7D"/>
    <w:rsid w:val="003A7F12"/>
    <w:rsid w:val="003B0704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1C6"/>
    <w:rsid w:val="003C343E"/>
    <w:rsid w:val="003C36B8"/>
    <w:rsid w:val="003C452E"/>
    <w:rsid w:val="003C4DC4"/>
    <w:rsid w:val="003C5D41"/>
    <w:rsid w:val="003C65FF"/>
    <w:rsid w:val="003C6661"/>
    <w:rsid w:val="003D10D1"/>
    <w:rsid w:val="003D1BB6"/>
    <w:rsid w:val="003D1F59"/>
    <w:rsid w:val="003D20FC"/>
    <w:rsid w:val="003D3C37"/>
    <w:rsid w:val="003D72C2"/>
    <w:rsid w:val="003D73A5"/>
    <w:rsid w:val="003D7864"/>
    <w:rsid w:val="003D7C33"/>
    <w:rsid w:val="003E103D"/>
    <w:rsid w:val="003E5AF2"/>
    <w:rsid w:val="003E7582"/>
    <w:rsid w:val="003F3F68"/>
    <w:rsid w:val="003F4FB5"/>
    <w:rsid w:val="003F7AC2"/>
    <w:rsid w:val="003F7E1B"/>
    <w:rsid w:val="00400477"/>
    <w:rsid w:val="00400623"/>
    <w:rsid w:val="004011BD"/>
    <w:rsid w:val="00401507"/>
    <w:rsid w:val="00401B63"/>
    <w:rsid w:val="00406656"/>
    <w:rsid w:val="00407A6F"/>
    <w:rsid w:val="004110BA"/>
    <w:rsid w:val="004112F4"/>
    <w:rsid w:val="004130B4"/>
    <w:rsid w:val="0041406A"/>
    <w:rsid w:val="004156DE"/>
    <w:rsid w:val="00415D6A"/>
    <w:rsid w:val="00416A05"/>
    <w:rsid w:val="00416F50"/>
    <w:rsid w:val="004203B8"/>
    <w:rsid w:val="004227AA"/>
    <w:rsid w:val="00423833"/>
    <w:rsid w:val="00423892"/>
    <w:rsid w:val="0042510D"/>
    <w:rsid w:val="00426667"/>
    <w:rsid w:val="00430466"/>
    <w:rsid w:val="00430943"/>
    <w:rsid w:val="004327AE"/>
    <w:rsid w:val="0043288C"/>
    <w:rsid w:val="00433EA3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623F"/>
    <w:rsid w:val="00457857"/>
    <w:rsid w:val="00457F30"/>
    <w:rsid w:val="00460724"/>
    <w:rsid w:val="004611CC"/>
    <w:rsid w:val="00461235"/>
    <w:rsid w:val="0046269B"/>
    <w:rsid w:val="0046312A"/>
    <w:rsid w:val="00463F8C"/>
    <w:rsid w:val="00466367"/>
    <w:rsid w:val="00467AC0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2CA"/>
    <w:rsid w:val="00483F21"/>
    <w:rsid w:val="004855BD"/>
    <w:rsid w:val="00487753"/>
    <w:rsid w:val="00491351"/>
    <w:rsid w:val="00491399"/>
    <w:rsid w:val="004917DF"/>
    <w:rsid w:val="00491E1A"/>
    <w:rsid w:val="00492006"/>
    <w:rsid w:val="00494527"/>
    <w:rsid w:val="004A051A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111A"/>
    <w:rsid w:val="004B12C1"/>
    <w:rsid w:val="004B25F9"/>
    <w:rsid w:val="004B2C56"/>
    <w:rsid w:val="004B38BB"/>
    <w:rsid w:val="004B467A"/>
    <w:rsid w:val="004B5102"/>
    <w:rsid w:val="004C043A"/>
    <w:rsid w:val="004C0C92"/>
    <w:rsid w:val="004C14FF"/>
    <w:rsid w:val="004C17DB"/>
    <w:rsid w:val="004C3970"/>
    <w:rsid w:val="004C3DB9"/>
    <w:rsid w:val="004C6957"/>
    <w:rsid w:val="004C76EE"/>
    <w:rsid w:val="004D2AB7"/>
    <w:rsid w:val="004D3F6B"/>
    <w:rsid w:val="004D4031"/>
    <w:rsid w:val="004D44A3"/>
    <w:rsid w:val="004D6E3B"/>
    <w:rsid w:val="004E4C95"/>
    <w:rsid w:val="004E6A51"/>
    <w:rsid w:val="004F0191"/>
    <w:rsid w:val="004F0CDA"/>
    <w:rsid w:val="004F1ABC"/>
    <w:rsid w:val="004F1B78"/>
    <w:rsid w:val="004F3D94"/>
    <w:rsid w:val="00501EA6"/>
    <w:rsid w:val="005029AE"/>
    <w:rsid w:val="00502BD6"/>
    <w:rsid w:val="00502F51"/>
    <w:rsid w:val="005031EA"/>
    <w:rsid w:val="005036B1"/>
    <w:rsid w:val="00504692"/>
    <w:rsid w:val="00505A07"/>
    <w:rsid w:val="00506C64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0AC9"/>
    <w:rsid w:val="005221C3"/>
    <w:rsid w:val="00522BEC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6C7"/>
    <w:rsid w:val="00540BA5"/>
    <w:rsid w:val="0054197A"/>
    <w:rsid w:val="005428E8"/>
    <w:rsid w:val="005430BF"/>
    <w:rsid w:val="00543B88"/>
    <w:rsid w:val="00545588"/>
    <w:rsid w:val="00547169"/>
    <w:rsid w:val="0054766D"/>
    <w:rsid w:val="00551249"/>
    <w:rsid w:val="00552CA7"/>
    <w:rsid w:val="005601D7"/>
    <w:rsid w:val="00560227"/>
    <w:rsid w:val="0056067B"/>
    <w:rsid w:val="005610A5"/>
    <w:rsid w:val="00561801"/>
    <w:rsid w:val="0056388E"/>
    <w:rsid w:val="00567D21"/>
    <w:rsid w:val="0057018D"/>
    <w:rsid w:val="00572FD5"/>
    <w:rsid w:val="00574E3A"/>
    <w:rsid w:val="00575474"/>
    <w:rsid w:val="00575ACB"/>
    <w:rsid w:val="00576101"/>
    <w:rsid w:val="005769C3"/>
    <w:rsid w:val="005773C0"/>
    <w:rsid w:val="00582D5F"/>
    <w:rsid w:val="00582FDF"/>
    <w:rsid w:val="0058419E"/>
    <w:rsid w:val="0058592B"/>
    <w:rsid w:val="00586E3E"/>
    <w:rsid w:val="005909AE"/>
    <w:rsid w:val="005957EA"/>
    <w:rsid w:val="00596AC5"/>
    <w:rsid w:val="00596F2A"/>
    <w:rsid w:val="0059724D"/>
    <w:rsid w:val="005976F6"/>
    <w:rsid w:val="005A4217"/>
    <w:rsid w:val="005A4666"/>
    <w:rsid w:val="005A48EF"/>
    <w:rsid w:val="005A4B35"/>
    <w:rsid w:val="005A5DB5"/>
    <w:rsid w:val="005A6298"/>
    <w:rsid w:val="005A69AF"/>
    <w:rsid w:val="005A6E54"/>
    <w:rsid w:val="005A72D2"/>
    <w:rsid w:val="005A73D8"/>
    <w:rsid w:val="005A7E13"/>
    <w:rsid w:val="005B1112"/>
    <w:rsid w:val="005B1C8E"/>
    <w:rsid w:val="005B4DE9"/>
    <w:rsid w:val="005B4FE9"/>
    <w:rsid w:val="005C03F1"/>
    <w:rsid w:val="005C153E"/>
    <w:rsid w:val="005C25EA"/>
    <w:rsid w:val="005C3E99"/>
    <w:rsid w:val="005C4F83"/>
    <w:rsid w:val="005C50E9"/>
    <w:rsid w:val="005C69BF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86D"/>
    <w:rsid w:val="005E61D7"/>
    <w:rsid w:val="005E6A50"/>
    <w:rsid w:val="005E6C6B"/>
    <w:rsid w:val="005E792D"/>
    <w:rsid w:val="005F0FC9"/>
    <w:rsid w:val="005F1BD2"/>
    <w:rsid w:val="005F1F86"/>
    <w:rsid w:val="005F5408"/>
    <w:rsid w:val="006004B8"/>
    <w:rsid w:val="00600ECB"/>
    <w:rsid w:val="00601AAA"/>
    <w:rsid w:val="00601E94"/>
    <w:rsid w:val="00602065"/>
    <w:rsid w:val="00602143"/>
    <w:rsid w:val="00602AEC"/>
    <w:rsid w:val="00603933"/>
    <w:rsid w:val="00605865"/>
    <w:rsid w:val="00607C0D"/>
    <w:rsid w:val="00610356"/>
    <w:rsid w:val="00611993"/>
    <w:rsid w:val="006124FE"/>
    <w:rsid w:val="006133BF"/>
    <w:rsid w:val="0061422E"/>
    <w:rsid w:val="00615461"/>
    <w:rsid w:val="00616AF5"/>
    <w:rsid w:val="00617D81"/>
    <w:rsid w:val="006200C3"/>
    <w:rsid w:val="0062305D"/>
    <w:rsid w:val="00623E58"/>
    <w:rsid w:val="00624117"/>
    <w:rsid w:val="0063118E"/>
    <w:rsid w:val="006327B8"/>
    <w:rsid w:val="00633FD7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576E"/>
    <w:rsid w:val="0064617E"/>
    <w:rsid w:val="00647EAE"/>
    <w:rsid w:val="006513BF"/>
    <w:rsid w:val="00651BF3"/>
    <w:rsid w:val="00651D4E"/>
    <w:rsid w:val="00653645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2EF7"/>
    <w:rsid w:val="00663B67"/>
    <w:rsid w:val="00664106"/>
    <w:rsid w:val="006645A2"/>
    <w:rsid w:val="00666177"/>
    <w:rsid w:val="006666AF"/>
    <w:rsid w:val="00666921"/>
    <w:rsid w:val="00670CDD"/>
    <w:rsid w:val="006712A7"/>
    <w:rsid w:val="006719ED"/>
    <w:rsid w:val="0067234F"/>
    <w:rsid w:val="00672A4C"/>
    <w:rsid w:val="00672CFB"/>
    <w:rsid w:val="00673643"/>
    <w:rsid w:val="00673D0B"/>
    <w:rsid w:val="00676E79"/>
    <w:rsid w:val="00677089"/>
    <w:rsid w:val="00677433"/>
    <w:rsid w:val="00680DE8"/>
    <w:rsid w:val="00681336"/>
    <w:rsid w:val="00681415"/>
    <w:rsid w:val="00683984"/>
    <w:rsid w:val="00684829"/>
    <w:rsid w:val="00684BBE"/>
    <w:rsid w:val="0068546C"/>
    <w:rsid w:val="00685555"/>
    <w:rsid w:val="00685803"/>
    <w:rsid w:val="00686A3A"/>
    <w:rsid w:val="00691A59"/>
    <w:rsid w:val="006922A9"/>
    <w:rsid w:val="006922B9"/>
    <w:rsid w:val="0069368D"/>
    <w:rsid w:val="00694A59"/>
    <w:rsid w:val="00697351"/>
    <w:rsid w:val="006A075B"/>
    <w:rsid w:val="006A0ABE"/>
    <w:rsid w:val="006A16A9"/>
    <w:rsid w:val="006A387D"/>
    <w:rsid w:val="006A3DEA"/>
    <w:rsid w:val="006A431A"/>
    <w:rsid w:val="006A610B"/>
    <w:rsid w:val="006A720B"/>
    <w:rsid w:val="006B0ABC"/>
    <w:rsid w:val="006B0B65"/>
    <w:rsid w:val="006B0BEE"/>
    <w:rsid w:val="006B0D76"/>
    <w:rsid w:val="006B2CD0"/>
    <w:rsid w:val="006B5366"/>
    <w:rsid w:val="006B5EAA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0E95"/>
    <w:rsid w:val="006D26B0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358"/>
    <w:rsid w:val="006F45FF"/>
    <w:rsid w:val="006F5278"/>
    <w:rsid w:val="006F542C"/>
    <w:rsid w:val="0070251E"/>
    <w:rsid w:val="007025DA"/>
    <w:rsid w:val="00702C14"/>
    <w:rsid w:val="00704669"/>
    <w:rsid w:val="0070479D"/>
    <w:rsid w:val="00705092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2303E"/>
    <w:rsid w:val="00723E3A"/>
    <w:rsid w:val="00727988"/>
    <w:rsid w:val="0073251C"/>
    <w:rsid w:val="007341A6"/>
    <w:rsid w:val="00736075"/>
    <w:rsid w:val="00736244"/>
    <w:rsid w:val="007373EC"/>
    <w:rsid w:val="007406E2"/>
    <w:rsid w:val="007409FE"/>
    <w:rsid w:val="00741318"/>
    <w:rsid w:val="0075096C"/>
    <w:rsid w:val="0075196D"/>
    <w:rsid w:val="00753C66"/>
    <w:rsid w:val="00755E1F"/>
    <w:rsid w:val="0075681E"/>
    <w:rsid w:val="00760624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6793"/>
    <w:rsid w:val="00781530"/>
    <w:rsid w:val="007836F3"/>
    <w:rsid w:val="007848DE"/>
    <w:rsid w:val="007849C5"/>
    <w:rsid w:val="00786902"/>
    <w:rsid w:val="007921A6"/>
    <w:rsid w:val="00792676"/>
    <w:rsid w:val="007935F1"/>
    <w:rsid w:val="00797873"/>
    <w:rsid w:val="00797AD3"/>
    <w:rsid w:val="00797CE1"/>
    <w:rsid w:val="00797F69"/>
    <w:rsid w:val="007A1BD4"/>
    <w:rsid w:val="007A2E88"/>
    <w:rsid w:val="007A309E"/>
    <w:rsid w:val="007A3611"/>
    <w:rsid w:val="007A367A"/>
    <w:rsid w:val="007A6665"/>
    <w:rsid w:val="007B0266"/>
    <w:rsid w:val="007B0879"/>
    <w:rsid w:val="007B102B"/>
    <w:rsid w:val="007B47E5"/>
    <w:rsid w:val="007B5626"/>
    <w:rsid w:val="007B5C52"/>
    <w:rsid w:val="007C11D9"/>
    <w:rsid w:val="007C2A0C"/>
    <w:rsid w:val="007C2FE8"/>
    <w:rsid w:val="007C3992"/>
    <w:rsid w:val="007C532F"/>
    <w:rsid w:val="007C5588"/>
    <w:rsid w:val="007C56C7"/>
    <w:rsid w:val="007C575D"/>
    <w:rsid w:val="007D1CA2"/>
    <w:rsid w:val="007D4709"/>
    <w:rsid w:val="007D476C"/>
    <w:rsid w:val="007D65D1"/>
    <w:rsid w:val="007D700E"/>
    <w:rsid w:val="007D76C8"/>
    <w:rsid w:val="007E1E04"/>
    <w:rsid w:val="007E285A"/>
    <w:rsid w:val="007E3427"/>
    <w:rsid w:val="007E4786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7F7F2C"/>
    <w:rsid w:val="0080017C"/>
    <w:rsid w:val="00800766"/>
    <w:rsid w:val="00801A56"/>
    <w:rsid w:val="00801B67"/>
    <w:rsid w:val="00801DB7"/>
    <w:rsid w:val="00801DF5"/>
    <w:rsid w:val="00802FD3"/>
    <w:rsid w:val="00803D70"/>
    <w:rsid w:val="00804884"/>
    <w:rsid w:val="00807902"/>
    <w:rsid w:val="008079C5"/>
    <w:rsid w:val="00807C7F"/>
    <w:rsid w:val="00807D1E"/>
    <w:rsid w:val="00811191"/>
    <w:rsid w:val="00812069"/>
    <w:rsid w:val="00813664"/>
    <w:rsid w:val="0081590C"/>
    <w:rsid w:val="008160C5"/>
    <w:rsid w:val="00817EF8"/>
    <w:rsid w:val="008210F8"/>
    <w:rsid w:val="008229EF"/>
    <w:rsid w:val="00822DDE"/>
    <w:rsid w:val="00823744"/>
    <w:rsid w:val="00823788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B05"/>
    <w:rsid w:val="00834D61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BDF"/>
    <w:rsid w:val="00847E6F"/>
    <w:rsid w:val="00850216"/>
    <w:rsid w:val="00851259"/>
    <w:rsid w:val="00851E91"/>
    <w:rsid w:val="008526B1"/>
    <w:rsid w:val="00853E1E"/>
    <w:rsid w:val="0085569B"/>
    <w:rsid w:val="008563BE"/>
    <w:rsid w:val="00856E4C"/>
    <w:rsid w:val="00860C05"/>
    <w:rsid w:val="00860E1A"/>
    <w:rsid w:val="00861505"/>
    <w:rsid w:val="0086323F"/>
    <w:rsid w:val="00863D21"/>
    <w:rsid w:val="00870A0A"/>
    <w:rsid w:val="0087257E"/>
    <w:rsid w:val="0087280A"/>
    <w:rsid w:val="0087429F"/>
    <w:rsid w:val="00874BE7"/>
    <w:rsid w:val="00881996"/>
    <w:rsid w:val="0088311C"/>
    <w:rsid w:val="00884F65"/>
    <w:rsid w:val="0088552C"/>
    <w:rsid w:val="00886783"/>
    <w:rsid w:val="008909BC"/>
    <w:rsid w:val="00891B76"/>
    <w:rsid w:val="00891BB4"/>
    <w:rsid w:val="00892A60"/>
    <w:rsid w:val="0089431F"/>
    <w:rsid w:val="00894D0D"/>
    <w:rsid w:val="00897445"/>
    <w:rsid w:val="008A26E7"/>
    <w:rsid w:val="008A30F3"/>
    <w:rsid w:val="008A5373"/>
    <w:rsid w:val="008A5799"/>
    <w:rsid w:val="008A57DB"/>
    <w:rsid w:val="008A6CA0"/>
    <w:rsid w:val="008A6D82"/>
    <w:rsid w:val="008B066B"/>
    <w:rsid w:val="008B0D20"/>
    <w:rsid w:val="008B24BA"/>
    <w:rsid w:val="008B3E05"/>
    <w:rsid w:val="008B43A9"/>
    <w:rsid w:val="008B491C"/>
    <w:rsid w:val="008B5941"/>
    <w:rsid w:val="008C0D22"/>
    <w:rsid w:val="008C3F36"/>
    <w:rsid w:val="008C61A9"/>
    <w:rsid w:val="008D2477"/>
    <w:rsid w:val="008D25EE"/>
    <w:rsid w:val="008D40AA"/>
    <w:rsid w:val="008D4442"/>
    <w:rsid w:val="008D55D0"/>
    <w:rsid w:val="008D5DB1"/>
    <w:rsid w:val="008E0BD8"/>
    <w:rsid w:val="008E12DA"/>
    <w:rsid w:val="008E2421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037"/>
    <w:rsid w:val="008F43DB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6C97"/>
    <w:rsid w:val="009079FE"/>
    <w:rsid w:val="009106AE"/>
    <w:rsid w:val="00910822"/>
    <w:rsid w:val="0091159C"/>
    <w:rsid w:val="00911749"/>
    <w:rsid w:val="009151B3"/>
    <w:rsid w:val="0091538A"/>
    <w:rsid w:val="009155B2"/>
    <w:rsid w:val="009172C5"/>
    <w:rsid w:val="009200FC"/>
    <w:rsid w:val="00921508"/>
    <w:rsid w:val="00924B3F"/>
    <w:rsid w:val="00925B06"/>
    <w:rsid w:val="00926863"/>
    <w:rsid w:val="0092720B"/>
    <w:rsid w:val="009275D3"/>
    <w:rsid w:val="00927717"/>
    <w:rsid w:val="00927A8F"/>
    <w:rsid w:val="0093261D"/>
    <w:rsid w:val="009338B5"/>
    <w:rsid w:val="00934878"/>
    <w:rsid w:val="00935EDE"/>
    <w:rsid w:val="0093678F"/>
    <w:rsid w:val="009411BC"/>
    <w:rsid w:val="00942636"/>
    <w:rsid w:val="00944198"/>
    <w:rsid w:val="009472F9"/>
    <w:rsid w:val="009510E0"/>
    <w:rsid w:val="0095194D"/>
    <w:rsid w:val="00952118"/>
    <w:rsid w:val="00952D81"/>
    <w:rsid w:val="00953733"/>
    <w:rsid w:val="009549DB"/>
    <w:rsid w:val="00954DE2"/>
    <w:rsid w:val="00956C23"/>
    <w:rsid w:val="0095719E"/>
    <w:rsid w:val="00960B86"/>
    <w:rsid w:val="009616EC"/>
    <w:rsid w:val="0096181E"/>
    <w:rsid w:val="0096278A"/>
    <w:rsid w:val="00964A93"/>
    <w:rsid w:val="009657B6"/>
    <w:rsid w:val="00967412"/>
    <w:rsid w:val="009677DB"/>
    <w:rsid w:val="00971376"/>
    <w:rsid w:val="009719DA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90214"/>
    <w:rsid w:val="0099447A"/>
    <w:rsid w:val="0099455F"/>
    <w:rsid w:val="009950B8"/>
    <w:rsid w:val="00995705"/>
    <w:rsid w:val="00995D6C"/>
    <w:rsid w:val="009967BF"/>
    <w:rsid w:val="009A0A27"/>
    <w:rsid w:val="009A0A8E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3C00"/>
    <w:rsid w:val="009B7DF7"/>
    <w:rsid w:val="009C085D"/>
    <w:rsid w:val="009C08FB"/>
    <w:rsid w:val="009C12EF"/>
    <w:rsid w:val="009C20A7"/>
    <w:rsid w:val="009C21ED"/>
    <w:rsid w:val="009C4444"/>
    <w:rsid w:val="009C486A"/>
    <w:rsid w:val="009C4AF7"/>
    <w:rsid w:val="009D0C56"/>
    <w:rsid w:val="009D5B64"/>
    <w:rsid w:val="009D5C81"/>
    <w:rsid w:val="009D6EF4"/>
    <w:rsid w:val="009D7367"/>
    <w:rsid w:val="009E1E4C"/>
    <w:rsid w:val="009E1F49"/>
    <w:rsid w:val="009E3EED"/>
    <w:rsid w:val="009E3FFD"/>
    <w:rsid w:val="009E52EB"/>
    <w:rsid w:val="009E5C46"/>
    <w:rsid w:val="009E5D7D"/>
    <w:rsid w:val="009E69BE"/>
    <w:rsid w:val="009E7A8F"/>
    <w:rsid w:val="009F1A21"/>
    <w:rsid w:val="009F22F2"/>
    <w:rsid w:val="009F446D"/>
    <w:rsid w:val="009F503D"/>
    <w:rsid w:val="009F531D"/>
    <w:rsid w:val="00A01B7A"/>
    <w:rsid w:val="00A03C7E"/>
    <w:rsid w:val="00A04EBF"/>
    <w:rsid w:val="00A054E7"/>
    <w:rsid w:val="00A06DDF"/>
    <w:rsid w:val="00A07E77"/>
    <w:rsid w:val="00A12562"/>
    <w:rsid w:val="00A12583"/>
    <w:rsid w:val="00A14892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480"/>
    <w:rsid w:val="00A35297"/>
    <w:rsid w:val="00A40FF0"/>
    <w:rsid w:val="00A43677"/>
    <w:rsid w:val="00A43766"/>
    <w:rsid w:val="00A4394F"/>
    <w:rsid w:val="00A43ED8"/>
    <w:rsid w:val="00A44610"/>
    <w:rsid w:val="00A449B2"/>
    <w:rsid w:val="00A45E1A"/>
    <w:rsid w:val="00A468CE"/>
    <w:rsid w:val="00A472F7"/>
    <w:rsid w:val="00A50255"/>
    <w:rsid w:val="00A507EA"/>
    <w:rsid w:val="00A541D6"/>
    <w:rsid w:val="00A54583"/>
    <w:rsid w:val="00A552F1"/>
    <w:rsid w:val="00A57C85"/>
    <w:rsid w:val="00A62E87"/>
    <w:rsid w:val="00A65D5D"/>
    <w:rsid w:val="00A67990"/>
    <w:rsid w:val="00A67E19"/>
    <w:rsid w:val="00A70A5F"/>
    <w:rsid w:val="00A70C06"/>
    <w:rsid w:val="00A71F2B"/>
    <w:rsid w:val="00A722F7"/>
    <w:rsid w:val="00A723FB"/>
    <w:rsid w:val="00A72BFB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69EB"/>
    <w:rsid w:val="00A975D5"/>
    <w:rsid w:val="00AA0643"/>
    <w:rsid w:val="00AA7F05"/>
    <w:rsid w:val="00AB104C"/>
    <w:rsid w:val="00AB1063"/>
    <w:rsid w:val="00AB10DC"/>
    <w:rsid w:val="00AB234F"/>
    <w:rsid w:val="00AB539E"/>
    <w:rsid w:val="00AB57FC"/>
    <w:rsid w:val="00AB6504"/>
    <w:rsid w:val="00AB6CEC"/>
    <w:rsid w:val="00AC037D"/>
    <w:rsid w:val="00AC2639"/>
    <w:rsid w:val="00AC29AA"/>
    <w:rsid w:val="00AC2D5B"/>
    <w:rsid w:val="00AC3659"/>
    <w:rsid w:val="00AC490C"/>
    <w:rsid w:val="00AC722D"/>
    <w:rsid w:val="00AD34AE"/>
    <w:rsid w:val="00AD44A0"/>
    <w:rsid w:val="00AD5AB9"/>
    <w:rsid w:val="00AD60F6"/>
    <w:rsid w:val="00AD6FE9"/>
    <w:rsid w:val="00AD73C0"/>
    <w:rsid w:val="00AE14AE"/>
    <w:rsid w:val="00AE517E"/>
    <w:rsid w:val="00AE62EB"/>
    <w:rsid w:val="00AE6CD4"/>
    <w:rsid w:val="00AE75BC"/>
    <w:rsid w:val="00AF175E"/>
    <w:rsid w:val="00AF1F24"/>
    <w:rsid w:val="00AF2642"/>
    <w:rsid w:val="00AF3ECB"/>
    <w:rsid w:val="00AF49B9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11D9A"/>
    <w:rsid w:val="00B14549"/>
    <w:rsid w:val="00B14770"/>
    <w:rsid w:val="00B14AF2"/>
    <w:rsid w:val="00B15A85"/>
    <w:rsid w:val="00B16116"/>
    <w:rsid w:val="00B16792"/>
    <w:rsid w:val="00B17025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40D7A"/>
    <w:rsid w:val="00B42625"/>
    <w:rsid w:val="00B43535"/>
    <w:rsid w:val="00B45508"/>
    <w:rsid w:val="00B50F1D"/>
    <w:rsid w:val="00B55479"/>
    <w:rsid w:val="00B56B27"/>
    <w:rsid w:val="00B57485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0C67"/>
    <w:rsid w:val="00B71872"/>
    <w:rsid w:val="00B736F0"/>
    <w:rsid w:val="00B764E8"/>
    <w:rsid w:val="00B767C3"/>
    <w:rsid w:val="00B80D1A"/>
    <w:rsid w:val="00B8175D"/>
    <w:rsid w:val="00B81D42"/>
    <w:rsid w:val="00B84F87"/>
    <w:rsid w:val="00B861B2"/>
    <w:rsid w:val="00B86A11"/>
    <w:rsid w:val="00B90208"/>
    <w:rsid w:val="00B915BF"/>
    <w:rsid w:val="00B91AC4"/>
    <w:rsid w:val="00B9276C"/>
    <w:rsid w:val="00B9379A"/>
    <w:rsid w:val="00B95909"/>
    <w:rsid w:val="00B95A98"/>
    <w:rsid w:val="00B9614B"/>
    <w:rsid w:val="00B96273"/>
    <w:rsid w:val="00B96FCD"/>
    <w:rsid w:val="00B97EBD"/>
    <w:rsid w:val="00BA052D"/>
    <w:rsid w:val="00BA1DE0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1E5D"/>
    <w:rsid w:val="00BC1E78"/>
    <w:rsid w:val="00BC1EB8"/>
    <w:rsid w:val="00BC26C4"/>
    <w:rsid w:val="00BC327E"/>
    <w:rsid w:val="00BC4BE5"/>
    <w:rsid w:val="00BC6A6F"/>
    <w:rsid w:val="00BE0EB9"/>
    <w:rsid w:val="00BE2224"/>
    <w:rsid w:val="00BE2343"/>
    <w:rsid w:val="00BE4B87"/>
    <w:rsid w:val="00BE66D8"/>
    <w:rsid w:val="00BF0074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5D27"/>
    <w:rsid w:val="00C27845"/>
    <w:rsid w:val="00C27BF7"/>
    <w:rsid w:val="00C27DB1"/>
    <w:rsid w:val="00C3119F"/>
    <w:rsid w:val="00C3186A"/>
    <w:rsid w:val="00C31E84"/>
    <w:rsid w:val="00C32802"/>
    <w:rsid w:val="00C33D09"/>
    <w:rsid w:val="00C35E64"/>
    <w:rsid w:val="00C35EAC"/>
    <w:rsid w:val="00C365A3"/>
    <w:rsid w:val="00C3704D"/>
    <w:rsid w:val="00C37B22"/>
    <w:rsid w:val="00C401B9"/>
    <w:rsid w:val="00C41979"/>
    <w:rsid w:val="00C42470"/>
    <w:rsid w:val="00C43204"/>
    <w:rsid w:val="00C43F06"/>
    <w:rsid w:val="00C4433D"/>
    <w:rsid w:val="00C446CE"/>
    <w:rsid w:val="00C467C4"/>
    <w:rsid w:val="00C469DA"/>
    <w:rsid w:val="00C5178E"/>
    <w:rsid w:val="00C51AA5"/>
    <w:rsid w:val="00C5202B"/>
    <w:rsid w:val="00C52EEF"/>
    <w:rsid w:val="00C54CEE"/>
    <w:rsid w:val="00C55421"/>
    <w:rsid w:val="00C55429"/>
    <w:rsid w:val="00C566AD"/>
    <w:rsid w:val="00C61731"/>
    <w:rsid w:val="00C6252C"/>
    <w:rsid w:val="00C63406"/>
    <w:rsid w:val="00C66A0C"/>
    <w:rsid w:val="00C66A20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776D5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D99"/>
    <w:rsid w:val="00C94EDA"/>
    <w:rsid w:val="00CA1160"/>
    <w:rsid w:val="00CA257D"/>
    <w:rsid w:val="00CA3408"/>
    <w:rsid w:val="00CA443A"/>
    <w:rsid w:val="00CA4AB9"/>
    <w:rsid w:val="00CA62CC"/>
    <w:rsid w:val="00CA67A7"/>
    <w:rsid w:val="00CB08E3"/>
    <w:rsid w:val="00CB13E4"/>
    <w:rsid w:val="00CB303C"/>
    <w:rsid w:val="00CB31DA"/>
    <w:rsid w:val="00CB456A"/>
    <w:rsid w:val="00CB507E"/>
    <w:rsid w:val="00CB5747"/>
    <w:rsid w:val="00CB7B48"/>
    <w:rsid w:val="00CC0075"/>
    <w:rsid w:val="00CC13FF"/>
    <w:rsid w:val="00CC1568"/>
    <w:rsid w:val="00CC3598"/>
    <w:rsid w:val="00CC539E"/>
    <w:rsid w:val="00CC5747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3824"/>
    <w:rsid w:val="00CE7B77"/>
    <w:rsid w:val="00CF3703"/>
    <w:rsid w:val="00CF4E03"/>
    <w:rsid w:val="00CF57D6"/>
    <w:rsid w:val="00D009AC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7BC3"/>
    <w:rsid w:val="00D17F05"/>
    <w:rsid w:val="00D22946"/>
    <w:rsid w:val="00D23A8D"/>
    <w:rsid w:val="00D2541E"/>
    <w:rsid w:val="00D25616"/>
    <w:rsid w:val="00D27553"/>
    <w:rsid w:val="00D27AD5"/>
    <w:rsid w:val="00D3266C"/>
    <w:rsid w:val="00D32BDA"/>
    <w:rsid w:val="00D32F78"/>
    <w:rsid w:val="00D33202"/>
    <w:rsid w:val="00D351D8"/>
    <w:rsid w:val="00D36334"/>
    <w:rsid w:val="00D3743D"/>
    <w:rsid w:val="00D41A79"/>
    <w:rsid w:val="00D422AF"/>
    <w:rsid w:val="00D43AE1"/>
    <w:rsid w:val="00D4482D"/>
    <w:rsid w:val="00D44BCC"/>
    <w:rsid w:val="00D44FD1"/>
    <w:rsid w:val="00D463DC"/>
    <w:rsid w:val="00D4677D"/>
    <w:rsid w:val="00D50094"/>
    <w:rsid w:val="00D50283"/>
    <w:rsid w:val="00D51AE6"/>
    <w:rsid w:val="00D54802"/>
    <w:rsid w:val="00D55E65"/>
    <w:rsid w:val="00D569EE"/>
    <w:rsid w:val="00D56D1A"/>
    <w:rsid w:val="00D610B8"/>
    <w:rsid w:val="00D614FC"/>
    <w:rsid w:val="00D634A9"/>
    <w:rsid w:val="00D637E9"/>
    <w:rsid w:val="00D64AD2"/>
    <w:rsid w:val="00D6536E"/>
    <w:rsid w:val="00D6655A"/>
    <w:rsid w:val="00D70274"/>
    <w:rsid w:val="00D70E5C"/>
    <w:rsid w:val="00D71EEE"/>
    <w:rsid w:val="00D72A21"/>
    <w:rsid w:val="00D73FF4"/>
    <w:rsid w:val="00D74C77"/>
    <w:rsid w:val="00D76220"/>
    <w:rsid w:val="00D77F5A"/>
    <w:rsid w:val="00D80A35"/>
    <w:rsid w:val="00D80C72"/>
    <w:rsid w:val="00D81DCA"/>
    <w:rsid w:val="00D8343F"/>
    <w:rsid w:val="00D87530"/>
    <w:rsid w:val="00D877DD"/>
    <w:rsid w:val="00D90A8E"/>
    <w:rsid w:val="00D90ADC"/>
    <w:rsid w:val="00D91C62"/>
    <w:rsid w:val="00D93B18"/>
    <w:rsid w:val="00D9417A"/>
    <w:rsid w:val="00D95552"/>
    <w:rsid w:val="00D95B9C"/>
    <w:rsid w:val="00D96018"/>
    <w:rsid w:val="00D9661A"/>
    <w:rsid w:val="00D96755"/>
    <w:rsid w:val="00D96B9F"/>
    <w:rsid w:val="00D972D2"/>
    <w:rsid w:val="00DA07B3"/>
    <w:rsid w:val="00DA1961"/>
    <w:rsid w:val="00DA20F8"/>
    <w:rsid w:val="00DA2B99"/>
    <w:rsid w:val="00DA3BB3"/>
    <w:rsid w:val="00DA4E6D"/>
    <w:rsid w:val="00DA74D8"/>
    <w:rsid w:val="00DB0F47"/>
    <w:rsid w:val="00DB3E1D"/>
    <w:rsid w:val="00DB4231"/>
    <w:rsid w:val="00DB4554"/>
    <w:rsid w:val="00DB4596"/>
    <w:rsid w:val="00DB5119"/>
    <w:rsid w:val="00DB6E74"/>
    <w:rsid w:val="00DB7283"/>
    <w:rsid w:val="00DB7925"/>
    <w:rsid w:val="00DC03D5"/>
    <w:rsid w:val="00DC22EC"/>
    <w:rsid w:val="00DC38F0"/>
    <w:rsid w:val="00DC530E"/>
    <w:rsid w:val="00DC6043"/>
    <w:rsid w:val="00DC6B1F"/>
    <w:rsid w:val="00DD02E6"/>
    <w:rsid w:val="00DD167D"/>
    <w:rsid w:val="00DD2C0E"/>
    <w:rsid w:val="00DD3B1E"/>
    <w:rsid w:val="00DD402B"/>
    <w:rsid w:val="00DD4FE7"/>
    <w:rsid w:val="00DD5368"/>
    <w:rsid w:val="00DD632C"/>
    <w:rsid w:val="00DD64B5"/>
    <w:rsid w:val="00DE0844"/>
    <w:rsid w:val="00DE19B4"/>
    <w:rsid w:val="00DE35BA"/>
    <w:rsid w:val="00DE4402"/>
    <w:rsid w:val="00DE55F4"/>
    <w:rsid w:val="00DE5DF8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832"/>
    <w:rsid w:val="00E04C97"/>
    <w:rsid w:val="00E04FBE"/>
    <w:rsid w:val="00E0556A"/>
    <w:rsid w:val="00E06C69"/>
    <w:rsid w:val="00E077C8"/>
    <w:rsid w:val="00E078E5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A7C"/>
    <w:rsid w:val="00E373CC"/>
    <w:rsid w:val="00E37401"/>
    <w:rsid w:val="00E37C88"/>
    <w:rsid w:val="00E400E6"/>
    <w:rsid w:val="00E40DD7"/>
    <w:rsid w:val="00E4205D"/>
    <w:rsid w:val="00E42135"/>
    <w:rsid w:val="00E433BE"/>
    <w:rsid w:val="00E4547E"/>
    <w:rsid w:val="00E46193"/>
    <w:rsid w:val="00E46AF6"/>
    <w:rsid w:val="00E46BD0"/>
    <w:rsid w:val="00E5271C"/>
    <w:rsid w:val="00E54193"/>
    <w:rsid w:val="00E56ED3"/>
    <w:rsid w:val="00E62FDD"/>
    <w:rsid w:val="00E661E5"/>
    <w:rsid w:val="00E67240"/>
    <w:rsid w:val="00E67B94"/>
    <w:rsid w:val="00E70E78"/>
    <w:rsid w:val="00E73C66"/>
    <w:rsid w:val="00E75457"/>
    <w:rsid w:val="00E76879"/>
    <w:rsid w:val="00E769AC"/>
    <w:rsid w:val="00E77105"/>
    <w:rsid w:val="00E771B3"/>
    <w:rsid w:val="00E8079A"/>
    <w:rsid w:val="00E81F0C"/>
    <w:rsid w:val="00E839CE"/>
    <w:rsid w:val="00E8648D"/>
    <w:rsid w:val="00E86F15"/>
    <w:rsid w:val="00E9113C"/>
    <w:rsid w:val="00E91A7A"/>
    <w:rsid w:val="00E92375"/>
    <w:rsid w:val="00E92A09"/>
    <w:rsid w:val="00E92BA9"/>
    <w:rsid w:val="00E9327C"/>
    <w:rsid w:val="00E9516D"/>
    <w:rsid w:val="00E964F2"/>
    <w:rsid w:val="00EA2DFC"/>
    <w:rsid w:val="00EA6B55"/>
    <w:rsid w:val="00EA7F22"/>
    <w:rsid w:val="00EB0EF5"/>
    <w:rsid w:val="00EB25E3"/>
    <w:rsid w:val="00EB3CB6"/>
    <w:rsid w:val="00EB4942"/>
    <w:rsid w:val="00EB4E2A"/>
    <w:rsid w:val="00EB4F21"/>
    <w:rsid w:val="00EC0FF8"/>
    <w:rsid w:val="00EC14FB"/>
    <w:rsid w:val="00EC45E1"/>
    <w:rsid w:val="00EC56D6"/>
    <w:rsid w:val="00EC6563"/>
    <w:rsid w:val="00EC72A6"/>
    <w:rsid w:val="00EC76E3"/>
    <w:rsid w:val="00ED15DE"/>
    <w:rsid w:val="00ED20B5"/>
    <w:rsid w:val="00ED4941"/>
    <w:rsid w:val="00ED4E76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934"/>
    <w:rsid w:val="00EF768F"/>
    <w:rsid w:val="00F002C3"/>
    <w:rsid w:val="00F01553"/>
    <w:rsid w:val="00F0194E"/>
    <w:rsid w:val="00F02096"/>
    <w:rsid w:val="00F02CB8"/>
    <w:rsid w:val="00F034C0"/>
    <w:rsid w:val="00F0589F"/>
    <w:rsid w:val="00F07BAA"/>
    <w:rsid w:val="00F12330"/>
    <w:rsid w:val="00F124EC"/>
    <w:rsid w:val="00F13BB1"/>
    <w:rsid w:val="00F13F5B"/>
    <w:rsid w:val="00F158EA"/>
    <w:rsid w:val="00F17394"/>
    <w:rsid w:val="00F17534"/>
    <w:rsid w:val="00F200B1"/>
    <w:rsid w:val="00F229EB"/>
    <w:rsid w:val="00F232D5"/>
    <w:rsid w:val="00F235FE"/>
    <w:rsid w:val="00F23778"/>
    <w:rsid w:val="00F24C0C"/>
    <w:rsid w:val="00F25CE3"/>
    <w:rsid w:val="00F266AA"/>
    <w:rsid w:val="00F268C6"/>
    <w:rsid w:val="00F26B28"/>
    <w:rsid w:val="00F31A77"/>
    <w:rsid w:val="00F32487"/>
    <w:rsid w:val="00F32EF0"/>
    <w:rsid w:val="00F34311"/>
    <w:rsid w:val="00F34FD0"/>
    <w:rsid w:val="00F35152"/>
    <w:rsid w:val="00F35E71"/>
    <w:rsid w:val="00F365D8"/>
    <w:rsid w:val="00F36FEA"/>
    <w:rsid w:val="00F3719D"/>
    <w:rsid w:val="00F37E78"/>
    <w:rsid w:val="00F42B53"/>
    <w:rsid w:val="00F43E19"/>
    <w:rsid w:val="00F457DF"/>
    <w:rsid w:val="00F45BAE"/>
    <w:rsid w:val="00F46730"/>
    <w:rsid w:val="00F46BC5"/>
    <w:rsid w:val="00F4727E"/>
    <w:rsid w:val="00F50A3E"/>
    <w:rsid w:val="00F52CFA"/>
    <w:rsid w:val="00F533BE"/>
    <w:rsid w:val="00F54640"/>
    <w:rsid w:val="00F55299"/>
    <w:rsid w:val="00F56CFD"/>
    <w:rsid w:val="00F57253"/>
    <w:rsid w:val="00F605C2"/>
    <w:rsid w:val="00F60FAD"/>
    <w:rsid w:val="00F62A69"/>
    <w:rsid w:val="00F6466B"/>
    <w:rsid w:val="00F669C3"/>
    <w:rsid w:val="00F67F9A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31E2"/>
    <w:rsid w:val="00F939FB"/>
    <w:rsid w:val="00F9519D"/>
    <w:rsid w:val="00F958FD"/>
    <w:rsid w:val="00F972B1"/>
    <w:rsid w:val="00FA054B"/>
    <w:rsid w:val="00FA08FB"/>
    <w:rsid w:val="00FA2D5C"/>
    <w:rsid w:val="00FA2D83"/>
    <w:rsid w:val="00FA505A"/>
    <w:rsid w:val="00FA5803"/>
    <w:rsid w:val="00FA5E26"/>
    <w:rsid w:val="00FA7A08"/>
    <w:rsid w:val="00FB1E1A"/>
    <w:rsid w:val="00FB7E36"/>
    <w:rsid w:val="00FC0E01"/>
    <w:rsid w:val="00FC3540"/>
    <w:rsid w:val="00FC3E2B"/>
    <w:rsid w:val="00FC69C1"/>
    <w:rsid w:val="00FD0844"/>
    <w:rsid w:val="00FD1584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396F"/>
    <w:rsid w:val="00FE3F40"/>
    <w:rsid w:val="00FE56FA"/>
    <w:rsid w:val="00FF08C0"/>
    <w:rsid w:val="00FF200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62DA37"/>
  <w15:docId w15:val="{F8CDBDD7-4A79-4A1D-BAE5-97AEB9C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2CA"/>
    <w:pPr>
      <w:tabs>
        <w:tab w:val="left" w:pos="180"/>
      </w:tabs>
      <w:spacing w:after="120"/>
      <w:ind w:right="1415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uiPriority w:val="59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78E5"/>
    <w:rPr>
      <w:color w:val="605E5C"/>
      <w:shd w:val="clear" w:color="auto" w:fill="E1DFDD"/>
    </w:rPr>
  </w:style>
  <w:style w:type="paragraph" w:customStyle="1" w:styleId="Berichtschmal">
    <w:name w:val="Bericht schmal"/>
    <w:basedOn w:val="Standard"/>
    <w:link w:val="BerichtschmalZchn"/>
    <w:qFormat/>
    <w:rsid w:val="00E078E5"/>
    <w:pPr>
      <w:widowControl w:val="0"/>
      <w:tabs>
        <w:tab w:val="clear" w:pos="180"/>
      </w:tabs>
      <w:ind w:right="1985"/>
    </w:pPr>
    <w:rPr>
      <w:rFonts w:asciiTheme="minorHAnsi" w:eastAsia="Calibri" w:hAnsiTheme="minorHAnsi" w:cstheme="minorBidi"/>
      <w:lang w:eastAsia="de-DE"/>
    </w:rPr>
  </w:style>
  <w:style w:type="character" w:customStyle="1" w:styleId="BerichtschmalZchn">
    <w:name w:val="Bericht schmal Zchn"/>
    <w:basedOn w:val="Absatz-Standardschriftart"/>
    <w:link w:val="Berichtschmal"/>
    <w:rsid w:val="00E078E5"/>
    <w:rPr>
      <w:rFonts w:asciiTheme="minorHAnsi" w:eastAsia="Calibri" w:hAnsiTheme="minorHAnsi" w:cstheme="minorBidi"/>
      <w:sz w:val="22"/>
      <w:szCs w:val="22"/>
    </w:rPr>
  </w:style>
  <w:style w:type="paragraph" w:customStyle="1" w:styleId="Zwischenberschrift">
    <w:name w:val="Zwischenüberschrift"/>
    <w:basedOn w:val="Standard"/>
    <w:link w:val="ZwischenberschriftZchn"/>
    <w:qFormat/>
    <w:rsid w:val="00E078E5"/>
    <w:pPr>
      <w:keepNext/>
      <w:tabs>
        <w:tab w:val="clear" w:pos="180"/>
      </w:tabs>
      <w:ind w:right="0"/>
    </w:pPr>
    <w:rPr>
      <w:rFonts w:asciiTheme="minorHAnsi" w:eastAsia="Calibri" w:hAnsiTheme="minorHAnsi" w:cstheme="minorBidi"/>
      <w:b/>
      <w:bCs/>
      <w:sz w:val="28"/>
      <w:szCs w:val="28"/>
      <w:lang w:eastAsia="de-DE"/>
    </w:rPr>
  </w:style>
  <w:style w:type="character" w:customStyle="1" w:styleId="ZwischenberschriftZchn">
    <w:name w:val="Zwischenüberschrift Zchn"/>
    <w:basedOn w:val="Absatz-Standardschriftart"/>
    <w:link w:val="Zwischenberschrift"/>
    <w:rsid w:val="00E078E5"/>
    <w:rPr>
      <w:rFonts w:asciiTheme="minorHAnsi" w:eastAsia="Calibr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Users\Regina%20User\AppData\Local\Microsoft\Windows\INetCache\Content.Outlook\LN7EV9TL\stein@vip-kommunikatio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9344-6631-43A0-A2BF-3314141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6887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User</cp:lastModifiedBy>
  <cp:revision>4</cp:revision>
  <cp:lastPrinted>2020-07-01T08:05:00Z</cp:lastPrinted>
  <dcterms:created xsi:type="dcterms:W3CDTF">2020-07-01T08:11:00Z</dcterms:created>
  <dcterms:modified xsi:type="dcterms:W3CDTF">2020-07-01T09:08:00Z</dcterms:modified>
</cp:coreProperties>
</file>