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952D" w14:textId="77777777" w:rsidR="00511D7B" w:rsidRPr="006758B3" w:rsidRDefault="00CA2648" w:rsidP="00DB5927">
      <w:pPr>
        <w:ind w:right="706"/>
        <w:rPr>
          <w:rFonts w:ascii="Arial" w:hAnsi="Arial"/>
          <w:b/>
          <w:sz w:val="40"/>
          <w:lang w:val="en-GB"/>
        </w:rPr>
      </w:pPr>
      <w:bookmarkStart w:id="0" w:name="_Hlk857813"/>
      <w:r w:rsidRPr="006758B3">
        <w:rPr>
          <w:b/>
          <w:sz w:val="40"/>
          <w:lang w:val="en-GB"/>
        </w:rPr>
        <w:t>Press information for BAUMA 2019</w:t>
      </w:r>
    </w:p>
    <w:p w14:paraId="728D9EA9" w14:textId="77777777" w:rsidR="00511D7B" w:rsidRPr="006758B3" w:rsidRDefault="00CA2648" w:rsidP="00A34F57">
      <w:pPr>
        <w:rPr>
          <w:lang w:val="en-GB"/>
        </w:rPr>
      </w:pPr>
      <w:r w:rsidRPr="006758B3">
        <w:rPr>
          <w:lang w:val="en-GB"/>
        </w:rPr>
        <w:t>Demolition robot for tunnelling, demolishing the cement industry</w:t>
      </w:r>
    </w:p>
    <w:p w14:paraId="3E0CA5E4" w14:textId="1FE118CA" w:rsidR="00511D7B" w:rsidRPr="006758B3" w:rsidRDefault="00CA2648" w:rsidP="007D7070">
      <w:pPr>
        <w:pStyle w:val="berschrift3"/>
        <w:spacing w:before="0" w:after="120"/>
        <w:rPr>
          <w:sz w:val="32"/>
          <w:lang w:val="en-GB"/>
        </w:rPr>
      </w:pPr>
      <w:r w:rsidRPr="006758B3">
        <w:rPr>
          <w:sz w:val="32"/>
          <w:lang w:val="en-GB"/>
        </w:rPr>
        <w:t>Launching at BAUMA:</w:t>
      </w:r>
      <w:r w:rsidRPr="006758B3">
        <w:rPr>
          <w:sz w:val="32"/>
          <w:lang w:val="en-GB"/>
        </w:rPr>
        <w:br/>
        <w:t xml:space="preserve">Remote controlled mini-format demolishing machine with unique </w:t>
      </w:r>
      <w:r w:rsidR="006758B3">
        <w:rPr>
          <w:sz w:val="32"/>
          <w:lang w:val="en-GB"/>
        </w:rPr>
        <w:t>kinemati</w:t>
      </w:r>
      <w:r w:rsidR="008564A6" w:rsidRPr="00A102F2">
        <w:rPr>
          <w:sz w:val="32"/>
          <w:lang w:val="en-GB"/>
        </w:rPr>
        <w:t>c</w:t>
      </w:r>
      <w:r w:rsidR="006758B3">
        <w:rPr>
          <w:sz w:val="32"/>
          <w:lang w:val="en-GB"/>
        </w:rPr>
        <w:t>s</w:t>
      </w:r>
    </w:p>
    <w:p w14:paraId="0644F645" w14:textId="77777777" w:rsidR="00511D7B" w:rsidRPr="006758B3" w:rsidRDefault="00CA2648" w:rsidP="00A34F57">
      <w:pPr>
        <w:rPr>
          <w:lang w:val="en-GB"/>
        </w:rPr>
      </w:pPr>
      <w:r w:rsidRPr="006758B3">
        <w:rPr>
          <w:lang w:val="en-GB"/>
        </w:rPr>
        <w:t xml:space="preserve">A </w:t>
      </w:r>
      <w:proofErr w:type="gramStart"/>
      <w:r w:rsidRPr="006758B3">
        <w:rPr>
          <w:lang w:val="en-GB"/>
        </w:rPr>
        <w:t>360 degree</w:t>
      </w:r>
      <w:proofErr w:type="gramEnd"/>
      <w:r w:rsidRPr="006758B3">
        <w:rPr>
          <w:lang w:val="en-GB"/>
        </w:rPr>
        <w:t xml:space="preserve"> rotary boom makes targeted demolishing easier.</w:t>
      </w:r>
    </w:p>
    <w:p w14:paraId="1EA871C3" w14:textId="4EA25D1F" w:rsidR="00CA2648" w:rsidRPr="006758B3" w:rsidRDefault="00CA2648" w:rsidP="00CA2648">
      <w:pPr>
        <w:rPr>
          <w:b/>
          <w:lang w:val="en-GB"/>
        </w:rPr>
      </w:pPr>
      <w:proofErr w:type="spellStart"/>
      <w:r w:rsidRPr="006758B3">
        <w:rPr>
          <w:b/>
          <w:lang w:val="en-GB"/>
        </w:rPr>
        <w:t>Monheim</w:t>
      </w:r>
      <w:proofErr w:type="spellEnd"/>
      <w:r w:rsidR="004F2BEB">
        <w:rPr>
          <w:b/>
          <w:lang w:val="en-GB"/>
        </w:rPr>
        <w:t xml:space="preserve">, </w:t>
      </w:r>
      <w:r w:rsidR="006758B3">
        <w:rPr>
          <w:b/>
          <w:lang w:val="en-GB"/>
        </w:rPr>
        <w:t>Germany</w:t>
      </w:r>
      <w:r w:rsidRPr="006758B3">
        <w:rPr>
          <w:b/>
          <w:lang w:val="en-GB"/>
        </w:rPr>
        <w:t>, 1</w:t>
      </w:r>
      <w:r w:rsidR="004F2BEB">
        <w:rPr>
          <w:b/>
          <w:lang w:val="en-GB"/>
        </w:rPr>
        <w:t>5</w:t>
      </w:r>
      <w:r w:rsidRPr="006758B3">
        <w:rPr>
          <w:b/>
          <w:lang w:val="en-GB"/>
        </w:rPr>
        <w:t xml:space="preserve"> February 2019. </w:t>
      </w:r>
      <w:r w:rsidR="006758B3">
        <w:rPr>
          <w:b/>
          <w:lang w:val="en-GB"/>
        </w:rPr>
        <w:t xml:space="preserve">  </w:t>
      </w:r>
      <w:r w:rsidRPr="006758B3">
        <w:rPr>
          <w:b/>
          <w:lang w:val="en-GB"/>
        </w:rPr>
        <w:t xml:space="preserve">At the BAUMA 2019 TML will be showing its new UNIDACHS 110 demolishing machine, which has been developed especially as a manipulator for a diverse range of attachments. For the first time there is an unusually small and compact machine designed for working in very tight spaces and where working space and height is restricted; the radio remote controls allow the operator to work at a safe distance. </w:t>
      </w:r>
    </w:p>
    <w:p w14:paraId="3F20FE43" w14:textId="06B06978" w:rsidR="00CA2648" w:rsidRPr="006758B3" w:rsidRDefault="00CA2648" w:rsidP="00CA2648">
      <w:pPr>
        <w:rPr>
          <w:lang w:val="en-GB"/>
        </w:rPr>
      </w:pPr>
      <w:r w:rsidRPr="006758B3">
        <w:rPr>
          <w:lang w:val="en-GB"/>
        </w:rPr>
        <w:t xml:space="preserve">The new UNIDACHS 110 stands out of the crowd with its compact design and a unique 360° endlessly rotatable boom, high manoeuvrability and a strong hydraulic drive. The width of the undercarriage is only </w:t>
      </w:r>
      <w:r w:rsidRPr="00A102F2">
        <w:rPr>
          <w:lang w:val="en-GB"/>
        </w:rPr>
        <w:t>1</w:t>
      </w:r>
      <w:r w:rsidR="00986C44" w:rsidRPr="00A102F2">
        <w:rPr>
          <w:lang w:val="en-GB"/>
        </w:rPr>
        <w:t>,</w:t>
      </w:r>
      <w:r w:rsidRPr="006758B3">
        <w:rPr>
          <w:lang w:val="en-GB"/>
        </w:rPr>
        <w:t xml:space="preserve">315 mm and the height </w:t>
      </w:r>
      <w:proofErr w:type="gramStart"/>
      <w:r w:rsidRPr="006758B3">
        <w:rPr>
          <w:lang w:val="en-GB"/>
        </w:rPr>
        <w:t>is</w:t>
      </w:r>
      <w:proofErr w:type="gramEnd"/>
      <w:r w:rsidRPr="006758B3">
        <w:rPr>
          <w:lang w:val="en-GB"/>
        </w:rPr>
        <w:t xml:space="preserve"> 1</w:t>
      </w:r>
      <w:r w:rsidR="00986C44" w:rsidRPr="00A102F2">
        <w:rPr>
          <w:lang w:val="en-GB"/>
        </w:rPr>
        <w:t>,</w:t>
      </w:r>
      <w:r w:rsidRPr="006758B3">
        <w:rPr>
          <w:lang w:val="en-GB"/>
        </w:rPr>
        <w:t xml:space="preserve">635 mm. This allows access to working areas in tunnels or buildings that are not easily accessible for other machines. Due to the remote operation, the operator is always at a safe distance. </w:t>
      </w:r>
    </w:p>
    <w:p w14:paraId="6FC7218F" w14:textId="4FD27F54" w:rsidR="00CA2648" w:rsidRPr="006758B3" w:rsidRDefault="00CA2648" w:rsidP="00CA2648">
      <w:pPr>
        <w:rPr>
          <w:lang w:val="en-GB"/>
        </w:rPr>
      </w:pPr>
      <w:r w:rsidRPr="006758B3">
        <w:rPr>
          <w:lang w:val="en-GB"/>
        </w:rPr>
        <w:t xml:space="preserve">Compared with mini-excavators with an articulated arm it has a further degree of motion. The 360° boom rotation, combined with the double articulated cantilever boom offers a very high level of flexibility: Attachments – i.e. </w:t>
      </w:r>
      <w:r w:rsidR="00EB75B4" w:rsidRPr="00A102F2">
        <w:rPr>
          <w:lang w:val="en-GB"/>
        </w:rPr>
        <w:t>r</w:t>
      </w:r>
      <w:r w:rsidRPr="006758B3">
        <w:rPr>
          <w:lang w:val="en-GB"/>
        </w:rPr>
        <w:t>otary drum cutters, hydraulic hammers, ripper buckets, ripper hooks, shears, pulverisers or buckets – can be utilised at almost any required angle of the profile or surface to be worked on.</w:t>
      </w:r>
    </w:p>
    <w:p w14:paraId="455F6741" w14:textId="77777777" w:rsidR="00CA2648" w:rsidRPr="006758B3" w:rsidRDefault="00CA2648" w:rsidP="00CA2648">
      <w:pPr>
        <w:rPr>
          <w:lang w:val="en-GB"/>
        </w:rPr>
      </w:pPr>
      <w:r w:rsidRPr="006758B3">
        <w:rPr>
          <w:lang w:val="en-GB"/>
        </w:rPr>
        <w:t>The machine is optimal for applications in tunnels, mines, the demolition or dismantling of buildings as well as for de-bricking rotary cement kilns.</w:t>
      </w:r>
    </w:p>
    <w:p w14:paraId="78090FA3" w14:textId="77777777" w:rsidR="00CA2648" w:rsidRPr="006758B3" w:rsidRDefault="00CA2648" w:rsidP="00CA2648">
      <w:pPr>
        <w:rPr>
          <w:lang w:val="en-GB"/>
        </w:rPr>
      </w:pPr>
      <w:r w:rsidRPr="006758B3">
        <w:rPr>
          <w:lang w:val="en-GB"/>
        </w:rPr>
        <w:t>Despite the compact size of the machine, depending on the attachment, in combination with the kinemati</w:t>
      </w:r>
      <w:r w:rsidRPr="00EB75B4">
        <w:rPr>
          <w:lang w:val="en-GB"/>
        </w:rPr>
        <w:t>c</w:t>
      </w:r>
      <w:r w:rsidRPr="006758B3">
        <w:rPr>
          <w:lang w:val="en-GB"/>
        </w:rPr>
        <w:t>s of the boom a working radius of up to 5</w:t>
      </w:r>
      <w:r w:rsidR="00533A63" w:rsidRPr="00A102F2">
        <w:rPr>
          <w:lang w:val="en-GB"/>
        </w:rPr>
        <w:t>,</w:t>
      </w:r>
      <w:r w:rsidRPr="006758B3">
        <w:rPr>
          <w:lang w:val="en-GB"/>
        </w:rPr>
        <w:t xml:space="preserve">000 mm can be reached. Every point of a cross gallery profile from which material needs to be removed can be more or less reached without re-positioning the machine. </w:t>
      </w:r>
    </w:p>
    <w:p w14:paraId="0EA9D70E" w14:textId="3087056A" w:rsidR="00CA2648" w:rsidRPr="006758B3" w:rsidRDefault="00CA2648" w:rsidP="00CA2648">
      <w:pPr>
        <w:rPr>
          <w:lang w:val="en-GB"/>
        </w:rPr>
      </w:pPr>
      <w:r w:rsidRPr="006758B3">
        <w:rPr>
          <w:lang w:val="en-GB"/>
        </w:rPr>
        <w:t xml:space="preserve">Volker Bongardt, International Sales Manager at TML Technik GmbH, sees great advantages for his customers: "The machine users appreciate the combination of the cantilever-boom and the boom rotation, especially the fact that they are able to work from </w:t>
      </w:r>
      <w:r w:rsidR="00A102F2">
        <w:rPr>
          <w:lang w:val="en-GB"/>
        </w:rPr>
        <w:t>a single position</w:t>
      </w:r>
      <w:r w:rsidRPr="006758B3">
        <w:rPr>
          <w:lang w:val="en-GB"/>
        </w:rPr>
        <w:t xml:space="preserve"> and at the same time reach areas that was not possible in the past. Demolition robots and mini excavators with articulated booms do not offer this kind of kinematics. Our customers are now able to profit through the multi functionality known from other machines that we build: The flexibility of the continuously rotary boom and the compact design of the radio remote demolishing </w:t>
      </w:r>
      <w:proofErr w:type="gramStart"/>
      <w:r w:rsidRPr="006758B3">
        <w:rPr>
          <w:lang w:val="en-GB"/>
        </w:rPr>
        <w:t>robot.“</w:t>
      </w:r>
      <w:proofErr w:type="gramEnd"/>
    </w:p>
    <w:p w14:paraId="24ABEADC" w14:textId="60FD8B56" w:rsidR="00CA2648" w:rsidRDefault="00CA2648" w:rsidP="00CA2648">
      <w:pPr>
        <w:rPr>
          <w:lang w:val="en-GB"/>
        </w:rPr>
      </w:pPr>
      <w:r w:rsidRPr="006758B3">
        <w:rPr>
          <w:lang w:val="en-GB"/>
        </w:rPr>
        <w:t xml:space="preserve">The machines are available with a choice of diesel-hydraulic or electro-hydraulic drives. Diesel engines </w:t>
      </w:r>
      <w:r w:rsidR="00A102F2">
        <w:rPr>
          <w:lang w:val="en-GB"/>
        </w:rPr>
        <w:t>have</w:t>
      </w:r>
      <w:r w:rsidRPr="006758B3">
        <w:rPr>
          <w:lang w:val="en-GB"/>
        </w:rPr>
        <w:t xml:space="preserve"> either 26 kW (EU Stage 3a) or 18,5 kW (EPA TIER 4), </w:t>
      </w:r>
      <w:r w:rsidR="00AE5C79" w:rsidRPr="00A102F2">
        <w:rPr>
          <w:lang w:val="en-GB"/>
        </w:rPr>
        <w:t>the</w:t>
      </w:r>
      <w:r w:rsidRPr="00A102F2">
        <w:rPr>
          <w:lang w:val="en-GB"/>
        </w:rPr>
        <w:t xml:space="preserve"> ele</w:t>
      </w:r>
      <w:r w:rsidR="00EB75B4" w:rsidRPr="00A102F2">
        <w:rPr>
          <w:lang w:val="en-GB"/>
        </w:rPr>
        <w:t>c</w:t>
      </w:r>
      <w:r w:rsidRPr="006758B3">
        <w:rPr>
          <w:lang w:val="en-GB"/>
        </w:rPr>
        <w:t>tro-hydraulic unit has 25 kW.</w:t>
      </w:r>
    </w:p>
    <w:p w14:paraId="24F7C194" w14:textId="7DEC4839" w:rsidR="00A13144" w:rsidRPr="00951BEE" w:rsidRDefault="00A13144" w:rsidP="00CA2648">
      <w:pPr>
        <w:rPr>
          <w:b/>
          <w:sz w:val="22"/>
          <w:lang w:val="en-GB"/>
        </w:rPr>
      </w:pPr>
      <w:r w:rsidRPr="00241341">
        <w:rPr>
          <w:b/>
          <w:sz w:val="22"/>
          <w:lang w:val="en-GB"/>
        </w:rPr>
        <w:t>420</w:t>
      </w:r>
      <w:r w:rsidRPr="00951BEE">
        <w:rPr>
          <w:b/>
          <w:sz w:val="22"/>
          <w:lang w:val="en-GB"/>
        </w:rPr>
        <w:t xml:space="preserve"> words including introduction</w:t>
      </w:r>
    </w:p>
    <w:p w14:paraId="725DCB4B" w14:textId="77777777" w:rsidR="00CA2648" w:rsidRPr="006758B3" w:rsidRDefault="00CA2648" w:rsidP="00CA2648">
      <w:pPr>
        <w:pStyle w:val="Zwischentitel"/>
        <w:rPr>
          <w:lang w:val="en-GB"/>
        </w:rPr>
      </w:pPr>
      <w:r w:rsidRPr="006758B3">
        <w:rPr>
          <w:lang w:val="en-GB"/>
        </w:rPr>
        <w:lastRenderedPageBreak/>
        <w:t>Applications</w:t>
      </w:r>
    </w:p>
    <w:p w14:paraId="134CE021" w14:textId="1A60D2EE" w:rsidR="00CA2648" w:rsidRPr="006758B3" w:rsidRDefault="00CA2648" w:rsidP="00A13144">
      <w:pPr>
        <w:keepNext/>
        <w:ind w:right="1985"/>
        <w:rPr>
          <w:b/>
          <w:lang w:val="en-GB"/>
        </w:rPr>
      </w:pPr>
      <w:r w:rsidRPr="006758B3">
        <w:rPr>
          <w:b/>
          <w:lang w:val="en-GB"/>
        </w:rPr>
        <w:t>Mining and tunne</w:t>
      </w:r>
      <w:r w:rsidRPr="00A102F2">
        <w:rPr>
          <w:b/>
          <w:lang w:val="en-GB"/>
        </w:rPr>
        <w:t>l</w:t>
      </w:r>
      <w:r w:rsidR="00A13144" w:rsidRPr="00A102F2">
        <w:rPr>
          <w:b/>
          <w:lang w:val="en-GB"/>
        </w:rPr>
        <w:t>l</w:t>
      </w:r>
      <w:r w:rsidRPr="00A102F2">
        <w:rPr>
          <w:b/>
          <w:lang w:val="en-GB"/>
        </w:rPr>
        <w:t>i</w:t>
      </w:r>
      <w:r w:rsidRPr="006758B3">
        <w:rPr>
          <w:b/>
          <w:lang w:val="en-GB"/>
        </w:rPr>
        <w:t>ng</w:t>
      </w:r>
    </w:p>
    <w:p w14:paraId="073F0A6A" w14:textId="08FE2F14" w:rsidR="00CA2648" w:rsidRPr="006758B3" w:rsidRDefault="00CA2648" w:rsidP="00CA2648">
      <w:pPr>
        <w:ind w:right="1985"/>
        <w:rPr>
          <w:lang w:val="en-GB"/>
        </w:rPr>
      </w:pPr>
      <w:r w:rsidRPr="006758B3">
        <w:rPr>
          <w:lang w:val="en-GB"/>
        </w:rPr>
        <w:t>The new UNIDACHS 110 is suitable, among other things, for applications in mining and tunne</w:t>
      </w:r>
      <w:r w:rsidRPr="00A102F2">
        <w:rPr>
          <w:lang w:val="en-GB"/>
        </w:rPr>
        <w:t>l</w:t>
      </w:r>
      <w:r w:rsidR="00A13144" w:rsidRPr="00A102F2">
        <w:rPr>
          <w:lang w:val="en-GB"/>
        </w:rPr>
        <w:t>l</w:t>
      </w:r>
      <w:r w:rsidRPr="006758B3">
        <w:rPr>
          <w:lang w:val="en-GB"/>
        </w:rPr>
        <w:t>ing for penetrating cross galleries, profiling tunnel cross sections, scaling with a hammer, a rotary drum cutter and clearing with a choice of buckets.</w:t>
      </w:r>
      <w:bookmarkStart w:id="1" w:name="_GoBack"/>
      <w:bookmarkEnd w:id="1"/>
    </w:p>
    <w:p w14:paraId="187F2F5F" w14:textId="42E104FE" w:rsidR="00CA2648" w:rsidRPr="006758B3" w:rsidRDefault="00CA2648" w:rsidP="00CA2648">
      <w:pPr>
        <w:ind w:right="1985"/>
        <w:rPr>
          <w:lang w:val="en-GB"/>
        </w:rPr>
      </w:pPr>
      <w:r w:rsidRPr="006758B3">
        <w:rPr>
          <w:lang w:val="en-GB"/>
        </w:rPr>
        <w:t>In addition, it can be used as a carrier machine for i.e. drilling rigs, setting tools for bows and anchors. TML Technik is also setting a new benchmark with the</w:t>
      </w:r>
      <w:r w:rsidR="00444528">
        <w:rPr>
          <w:lang w:val="en-GB"/>
        </w:rPr>
        <w:t xml:space="preserve"> combination of the 360-degree rotat</w:t>
      </w:r>
      <w:r w:rsidRPr="006758B3">
        <w:rPr>
          <w:lang w:val="en-GB"/>
        </w:rPr>
        <w:t>ing boom with swash-spray nozzles for concrete.</w:t>
      </w:r>
    </w:p>
    <w:p w14:paraId="6248FF17" w14:textId="77777777" w:rsidR="00CA2648" w:rsidRPr="006758B3" w:rsidRDefault="00CA2648" w:rsidP="00CA2648">
      <w:pPr>
        <w:ind w:right="1985"/>
        <w:rPr>
          <w:b/>
          <w:lang w:val="en-GB"/>
        </w:rPr>
      </w:pPr>
      <w:r w:rsidRPr="006758B3">
        <w:rPr>
          <w:b/>
          <w:lang w:val="en-GB"/>
        </w:rPr>
        <w:t>Construction industry</w:t>
      </w:r>
    </w:p>
    <w:p w14:paraId="256EFC4F" w14:textId="77777777" w:rsidR="00CA2648" w:rsidRPr="006758B3" w:rsidRDefault="00CA2648" w:rsidP="00CA2648">
      <w:pPr>
        <w:ind w:right="1985"/>
        <w:rPr>
          <w:lang w:val="en-GB"/>
        </w:rPr>
      </w:pPr>
      <w:r w:rsidRPr="006758B3">
        <w:rPr>
          <w:lang w:val="en-GB"/>
        </w:rPr>
        <w:t>Thanks to its compact design and outstanding manoeuvrability, the UNIDACHS 110 can also work in hard-to-reach areas during demolition work.</w:t>
      </w:r>
    </w:p>
    <w:p w14:paraId="2DD22C35" w14:textId="77777777" w:rsidR="006758B3" w:rsidRPr="006758B3" w:rsidRDefault="00CA2648" w:rsidP="00CA2648">
      <w:pPr>
        <w:ind w:right="1985"/>
        <w:rPr>
          <w:lang w:val="en-GB"/>
        </w:rPr>
      </w:pPr>
      <w:r w:rsidRPr="006758B3">
        <w:rPr>
          <w:lang w:val="en-GB"/>
        </w:rPr>
        <w:t>Especially when dismantling or demolishing in hazardous areas, the remote control proves itself. It offers maximum safety for the employees on site and minimizes potential dangers arising, for example, from collapsing walls or falling material. In addition, optional cameras can be installed on the machine. The operator then has visual contact with the machine and its surroundings via a split-screen monitor.</w:t>
      </w:r>
    </w:p>
    <w:p w14:paraId="72F6A7FF" w14:textId="77777777" w:rsidR="00CA2648" w:rsidRPr="006758B3" w:rsidRDefault="00CA2648" w:rsidP="00CA2648">
      <w:pPr>
        <w:ind w:right="1985"/>
        <w:rPr>
          <w:lang w:val="en-GB"/>
        </w:rPr>
      </w:pPr>
      <w:r w:rsidRPr="006758B3">
        <w:rPr>
          <w:b/>
          <w:lang w:val="en-GB"/>
        </w:rPr>
        <w:t>Cement industry</w:t>
      </w:r>
    </w:p>
    <w:p w14:paraId="7B97CB0F" w14:textId="3A62A96F" w:rsidR="00CA2648" w:rsidRPr="006758B3" w:rsidRDefault="00CA2648" w:rsidP="00CA2648">
      <w:pPr>
        <w:ind w:right="1985"/>
        <w:rPr>
          <w:lang w:val="en-GB"/>
        </w:rPr>
      </w:pPr>
      <w:r w:rsidRPr="006758B3">
        <w:rPr>
          <w:lang w:val="en-GB"/>
        </w:rPr>
        <w:t xml:space="preserve">In the cement industry </w:t>
      </w:r>
      <w:r w:rsidR="00951BEE">
        <w:rPr>
          <w:lang w:val="en-GB"/>
        </w:rPr>
        <w:t>–</w:t>
      </w:r>
      <w:r w:rsidRPr="006758B3">
        <w:rPr>
          <w:lang w:val="en-GB"/>
        </w:rPr>
        <w:t xml:space="preserve"> for example, when milling or reworking the inner surfaces of the rotary kilns </w:t>
      </w:r>
      <w:r w:rsidR="00951BEE">
        <w:rPr>
          <w:lang w:val="en-GB"/>
        </w:rPr>
        <w:t>–</w:t>
      </w:r>
      <w:r w:rsidRPr="006758B3">
        <w:rPr>
          <w:lang w:val="en-GB"/>
        </w:rPr>
        <w:t xml:space="preserve"> the 360° rotatable boom reaches every point of its working area without repositioning and provides the necessary force to break the often heavily sintered refractory lining.</w:t>
      </w:r>
    </w:p>
    <w:p w14:paraId="0955EE2C" w14:textId="77777777" w:rsidR="00CA2648" w:rsidRPr="006758B3" w:rsidRDefault="00CA2648" w:rsidP="00CA2648">
      <w:pPr>
        <w:ind w:right="1985"/>
        <w:rPr>
          <w:lang w:val="en-GB"/>
        </w:rPr>
      </w:pPr>
      <w:r w:rsidRPr="006758B3">
        <w:rPr>
          <w:lang w:val="en-GB"/>
        </w:rPr>
        <w:t>In addition, the UNIDACHS 110 offers a high degree of occupational safety: with the remote control, the operator does not need to enter the danger zone, but works at a safe distance.</w:t>
      </w:r>
    </w:p>
    <w:p w14:paraId="409EBADE" w14:textId="3099A0D9" w:rsidR="00CD00ED" w:rsidRPr="00951BEE" w:rsidRDefault="00951BEE" w:rsidP="00951BEE">
      <w:pPr>
        <w:jc w:val="both"/>
        <w:rPr>
          <w:b/>
          <w:sz w:val="22"/>
          <w:lang w:val="en-GB"/>
        </w:rPr>
      </w:pPr>
      <w:r w:rsidRPr="00951BEE">
        <w:rPr>
          <w:b/>
          <w:sz w:val="22"/>
          <w:lang w:val="en-GB"/>
        </w:rPr>
        <w:t>Applications</w:t>
      </w:r>
      <w:r w:rsidR="00AF04EB" w:rsidRPr="00951BEE">
        <w:rPr>
          <w:b/>
          <w:sz w:val="22"/>
          <w:lang w:val="en-GB"/>
        </w:rPr>
        <w:t xml:space="preserve">: </w:t>
      </w:r>
      <w:r w:rsidRPr="00241341">
        <w:rPr>
          <w:b/>
          <w:sz w:val="22"/>
          <w:lang w:val="en-GB"/>
        </w:rPr>
        <w:t>240</w:t>
      </w:r>
      <w:r w:rsidRPr="00951BEE">
        <w:rPr>
          <w:b/>
          <w:sz w:val="22"/>
          <w:lang w:val="en-GB"/>
        </w:rPr>
        <w:t xml:space="preserve"> words</w:t>
      </w:r>
    </w:p>
    <w:p w14:paraId="2473A8EC" w14:textId="09FABCFB" w:rsidR="003A7C41" w:rsidRPr="006758B3" w:rsidRDefault="003A7C41" w:rsidP="003A7C41">
      <w:pPr>
        <w:jc w:val="center"/>
        <w:rPr>
          <w:b/>
          <w:sz w:val="28"/>
          <w:lang w:val="en-GB"/>
        </w:rPr>
      </w:pPr>
      <w:r w:rsidRPr="006758B3">
        <w:rPr>
          <w:b/>
          <w:sz w:val="28"/>
          <w:lang w:val="en-GB"/>
        </w:rPr>
        <w:t xml:space="preserve">TML Technik </w:t>
      </w:r>
      <w:r w:rsidR="00951BEE" w:rsidRPr="00A102F2">
        <w:rPr>
          <w:b/>
          <w:sz w:val="28"/>
          <w:lang w:val="en-GB"/>
        </w:rPr>
        <w:t>at</w:t>
      </w:r>
      <w:r w:rsidRPr="00A102F2">
        <w:rPr>
          <w:b/>
          <w:sz w:val="28"/>
          <w:lang w:val="en-GB"/>
        </w:rPr>
        <w:t xml:space="preserve"> </w:t>
      </w:r>
      <w:r w:rsidR="00E47B14" w:rsidRPr="00A102F2">
        <w:rPr>
          <w:b/>
          <w:sz w:val="28"/>
          <w:lang w:val="en-GB"/>
        </w:rPr>
        <w:t>BAUMA</w:t>
      </w:r>
      <w:r w:rsidRPr="00A102F2">
        <w:rPr>
          <w:b/>
          <w:sz w:val="28"/>
          <w:lang w:val="en-GB"/>
        </w:rPr>
        <w:t xml:space="preserve"> 201</w:t>
      </w:r>
      <w:r w:rsidR="00E47B14" w:rsidRPr="00A102F2">
        <w:rPr>
          <w:b/>
          <w:sz w:val="28"/>
          <w:lang w:val="en-GB"/>
        </w:rPr>
        <w:t>9</w:t>
      </w:r>
      <w:r w:rsidRPr="00A102F2">
        <w:rPr>
          <w:b/>
          <w:sz w:val="28"/>
          <w:lang w:val="en-GB"/>
        </w:rPr>
        <w:br/>
        <w:t>(</w:t>
      </w:r>
      <w:r w:rsidR="00E47B14" w:rsidRPr="00A102F2">
        <w:rPr>
          <w:b/>
          <w:sz w:val="28"/>
          <w:lang w:val="en-GB"/>
        </w:rPr>
        <w:t>8</w:t>
      </w:r>
      <w:r w:rsidR="00444528" w:rsidRPr="00241341">
        <w:rPr>
          <w:b/>
          <w:sz w:val="28"/>
          <w:vertAlign w:val="superscript"/>
          <w:lang w:val="en-GB"/>
        </w:rPr>
        <w:t>th</w:t>
      </w:r>
      <w:r w:rsidR="00BE2E3A" w:rsidRPr="00A102F2">
        <w:rPr>
          <w:b/>
          <w:sz w:val="28"/>
          <w:lang w:val="en-GB"/>
        </w:rPr>
        <w:t xml:space="preserve"> to</w:t>
      </w:r>
      <w:r w:rsidRPr="00A102F2">
        <w:rPr>
          <w:b/>
          <w:sz w:val="28"/>
          <w:lang w:val="en-GB"/>
        </w:rPr>
        <w:t xml:space="preserve"> </w:t>
      </w:r>
      <w:r w:rsidR="00E47B14" w:rsidRPr="00A102F2">
        <w:rPr>
          <w:b/>
          <w:sz w:val="28"/>
          <w:lang w:val="en-GB"/>
        </w:rPr>
        <w:t>14</w:t>
      </w:r>
      <w:r w:rsidR="00444528" w:rsidRPr="00241341">
        <w:rPr>
          <w:b/>
          <w:sz w:val="28"/>
          <w:vertAlign w:val="superscript"/>
          <w:lang w:val="en-GB"/>
        </w:rPr>
        <w:t>th</w:t>
      </w:r>
      <w:r w:rsidRPr="00A102F2">
        <w:rPr>
          <w:b/>
          <w:sz w:val="28"/>
          <w:lang w:val="en-GB"/>
        </w:rPr>
        <w:t xml:space="preserve"> </w:t>
      </w:r>
      <w:r w:rsidR="00E47B14" w:rsidRPr="00A102F2">
        <w:rPr>
          <w:b/>
          <w:sz w:val="28"/>
          <w:lang w:val="en-GB"/>
        </w:rPr>
        <w:t>Apr</w:t>
      </w:r>
      <w:r w:rsidR="00E47B14" w:rsidRPr="006758B3">
        <w:rPr>
          <w:b/>
          <w:sz w:val="28"/>
          <w:lang w:val="en-GB"/>
        </w:rPr>
        <w:t>il</w:t>
      </w:r>
      <w:r w:rsidRPr="006758B3">
        <w:rPr>
          <w:b/>
          <w:sz w:val="28"/>
          <w:lang w:val="en-GB"/>
        </w:rPr>
        <w:t xml:space="preserve"> 201</w:t>
      </w:r>
      <w:r w:rsidR="00E47B14" w:rsidRPr="006758B3">
        <w:rPr>
          <w:b/>
          <w:sz w:val="28"/>
          <w:lang w:val="en-GB"/>
        </w:rPr>
        <w:t>9</w:t>
      </w:r>
      <w:r w:rsidRPr="006758B3">
        <w:rPr>
          <w:b/>
          <w:sz w:val="28"/>
          <w:lang w:val="en-GB"/>
        </w:rPr>
        <w:t>):</w:t>
      </w:r>
      <w:r w:rsidRPr="006758B3">
        <w:rPr>
          <w:b/>
          <w:sz w:val="28"/>
          <w:lang w:val="en-GB"/>
        </w:rPr>
        <w:br/>
      </w:r>
      <w:r w:rsidR="0029733B" w:rsidRPr="006758B3">
        <w:rPr>
          <w:b/>
          <w:sz w:val="28"/>
          <w:lang w:val="en-GB"/>
        </w:rPr>
        <w:t xml:space="preserve">Hall C5, </w:t>
      </w:r>
      <w:r w:rsidR="00BE2E3A" w:rsidRPr="00A102F2">
        <w:rPr>
          <w:b/>
          <w:sz w:val="28"/>
          <w:lang w:val="en-GB"/>
        </w:rPr>
        <w:t>booth</w:t>
      </w:r>
      <w:r w:rsidRPr="006758B3">
        <w:rPr>
          <w:b/>
          <w:sz w:val="28"/>
          <w:lang w:val="en-GB"/>
        </w:rPr>
        <w:t xml:space="preserve"> </w:t>
      </w:r>
      <w:hyperlink r:id="rId8" w:history="1">
        <w:r w:rsidR="00E47B14" w:rsidRPr="006758B3">
          <w:rPr>
            <w:b/>
            <w:sz w:val="28"/>
            <w:lang w:val="en-GB"/>
          </w:rPr>
          <w:t>C5.324</w:t>
        </w:r>
      </w:hyperlink>
    </w:p>
    <w:p w14:paraId="04242A26" w14:textId="77777777" w:rsidR="006758B3" w:rsidRPr="006758B3" w:rsidRDefault="006758B3" w:rsidP="00993AE7">
      <w:pPr>
        <w:pStyle w:val="Zwischentitel"/>
        <w:rPr>
          <w:lang w:val="en-GB"/>
        </w:rPr>
      </w:pPr>
      <w:r w:rsidRPr="006758B3">
        <w:rPr>
          <w:lang w:val="en-GB"/>
        </w:rPr>
        <w:t xml:space="preserve">About TML </w:t>
      </w:r>
    </w:p>
    <w:p w14:paraId="7A71A10F" w14:textId="77777777" w:rsidR="006758B3" w:rsidRPr="006758B3" w:rsidRDefault="006758B3" w:rsidP="00993AE7">
      <w:pPr>
        <w:rPr>
          <w:lang w:val="en-GB"/>
        </w:rPr>
      </w:pPr>
      <w:r w:rsidRPr="006758B3">
        <w:rPr>
          <w:lang w:val="en-GB"/>
        </w:rPr>
        <w:t>Since 1993 TML Technik GmbH has been designing, developing and manufacturing special excavators with telescopic rotary booms and machines for the iron and steel, mining and tunnelling, and the construction and cement-making industries. Hundreds of machines supplied by TML, individually tailored to deal with challenging operating conditions, are constantly proving their value in the harshest of conditions.</w:t>
      </w:r>
    </w:p>
    <w:p w14:paraId="743CB18F" w14:textId="63529AB3" w:rsidR="006758B3" w:rsidRPr="006758B3" w:rsidRDefault="006758B3" w:rsidP="00993AE7">
      <w:pPr>
        <w:rPr>
          <w:lang w:val="en-GB"/>
        </w:rPr>
      </w:pPr>
      <w:r w:rsidRPr="006758B3">
        <w:rPr>
          <w:lang w:val="en-GB"/>
        </w:rPr>
        <w:t>Under its philosophy of “working solutions”, TML works closely with its customers to develop solutions that are tailored precisely to special requirement profiles, and which work reliably during harsh day-to-day work ... always on the basis of proven, robust, standard components, innovative technology and the expertise gained over 55 years in the business.</w:t>
      </w:r>
    </w:p>
    <w:p w14:paraId="5774B78E" w14:textId="28335D78" w:rsidR="006758B3" w:rsidRPr="006758B3" w:rsidRDefault="006758B3" w:rsidP="00993AE7">
      <w:pPr>
        <w:rPr>
          <w:lang w:val="en-GB"/>
        </w:rPr>
      </w:pPr>
      <w:r w:rsidRPr="006758B3">
        <w:rPr>
          <w:lang w:val="en-GB"/>
        </w:rPr>
        <w:t xml:space="preserve">At its headquarters at </w:t>
      </w:r>
      <w:proofErr w:type="spellStart"/>
      <w:r w:rsidRPr="006758B3">
        <w:rPr>
          <w:lang w:val="en-GB"/>
        </w:rPr>
        <w:t>Monheim</w:t>
      </w:r>
      <w:proofErr w:type="spellEnd"/>
      <w:r w:rsidRPr="006758B3">
        <w:rPr>
          <w:lang w:val="en-GB"/>
        </w:rPr>
        <w:t xml:space="preserve"> am Rhein</w:t>
      </w:r>
      <w:r w:rsidR="00BE2E3A" w:rsidRPr="00A102F2">
        <w:rPr>
          <w:lang w:val="en-GB"/>
        </w:rPr>
        <w:t>/Germany</w:t>
      </w:r>
      <w:r w:rsidRPr="006758B3">
        <w:rPr>
          <w:lang w:val="en-GB"/>
        </w:rPr>
        <w:t xml:space="preserve"> </w:t>
      </w:r>
      <w:r w:rsidR="00BE2E3A">
        <w:rPr>
          <w:lang w:val="en-GB"/>
        </w:rPr>
        <w:t>–</w:t>
      </w:r>
      <w:r w:rsidRPr="006758B3">
        <w:rPr>
          <w:lang w:val="en-GB"/>
        </w:rPr>
        <w:t xml:space="preserve"> centrally located between Dusseldorf and Cologne </w:t>
      </w:r>
      <w:r w:rsidR="00BE2E3A">
        <w:rPr>
          <w:lang w:val="en-GB"/>
        </w:rPr>
        <w:t>–</w:t>
      </w:r>
      <w:r w:rsidRPr="006758B3">
        <w:rPr>
          <w:lang w:val="en-GB"/>
        </w:rPr>
        <w:t xml:space="preserve"> the company develops and designs the machines, and manufactures them in six factory buildings, covering an area of 22,000 m²: “Made in Germany” </w:t>
      </w:r>
    </w:p>
    <w:p w14:paraId="33B29F20" w14:textId="77777777" w:rsidR="006758B3" w:rsidRPr="006758B3" w:rsidRDefault="006758B3" w:rsidP="006758B3">
      <w:pPr>
        <w:rPr>
          <w:lang w:val="en-GB"/>
        </w:rPr>
      </w:pPr>
      <w:r w:rsidRPr="006758B3">
        <w:rPr>
          <w:lang w:val="en-GB"/>
        </w:rPr>
        <w:t>With over 100 employees and with its branches and agencies, the company maintains a global presence.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9C22A5" w:rsidRPr="006758B3" w14:paraId="120E3A8D" w14:textId="77777777" w:rsidTr="00822ACC">
        <w:tc>
          <w:tcPr>
            <w:tcW w:w="4531" w:type="dxa"/>
          </w:tcPr>
          <w:p w14:paraId="668F4E9D" w14:textId="4A26E62D" w:rsidR="009C22A5" w:rsidRPr="00A102F2" w:rsidRDefault="00BE2E3A" w:rsidP="006758B3">
            <w:pPr>
              <w:keepNext/>
              <w:spacing w:before="60"/>
              <w:ind w:right="11"/>
              <w:rPr>
                <w:b/>
              </w:rPr>
            </w:pPr>
            <w:r w:rsidRPr="00A102F2">
              <w:rPr>
                <w:b/>
              </w:rPr>
              <w:lastRenderedPageBreak/>
              <w:t>C</w:t>
            </w:r>
            <w:r w:rsidR="006B2AF1" w:rsidRPr="00A102F2">
              <w:rPr>
                <w:b/>
              </w:rPr>
              <w:t>onta</w:t>
            </w:r>
            <w:r w:rsidRPr="00A102F2">
              <w:rPr>
                <w:b/>
              </w:rPr>
              <w:t>c</w:t>
            </w:r>
            <w:r w:rsidR="006B2AF1" w:rsidRPr="00A102F2">
              <w:rPr>
                <w:b/>
              </w:rPr>
              <w:t>t</w:t>
            </w:r>
            <w:r w:rsidR="009C22A5" w:rsidRPr="00A102F2">
              <w:rPr>
                <w:b/>
              </w:rPr>
              <w:t>:</w:t>
            </w:r>
          </w:p>
          <w:p w14:paraId="22C7BB86" w14:textId="7FAE3A4B" w:rsidR="009C22A5" w:rsidRPr="00A102F2" w:rsidRDefault="00B1587F" w:rsidP="006758B3">
            <w:pPr>
              <w:keepNext/>
              <w:ind w:right="13"/>
              <w:rPr>
                <w:b/>
              </w:rPr>
            </w:pPr>
            <w:r w:rsidRPr="00A102F2">
              <w:t>TML Technik GmbH</w:t>
            </w:r>
            <w:r w:rsidR="009C22A5" w:rsidRPr="00A102F2">
              <w:br/>
            </w:r>
            <w:r w:rsidR="00491E5F" w:rsidRPr="00A102F2">
              <w:t>Volker Bongardt</w:t>
            </w:r>
            <w:r w:rsidR="009C22A5" w:rsidRPr="00A102F2">
              <w:br/>
            </w:r>
            <w:r w:rsidRPr="00A102F2">
              <w:t>Daimlerstraße 14 - 16</w:t>
            </w:r>
            <w:r w:rsidR="009C22A5" w:rsidRPr="00A102F2">
              <w:br/>
            </w:r>
            <w:r w:rsidRPr="00A102F2">
              <w:t>40789</w:t>
            </w:r>
            <w:r w:rsidR="006B2AF1" w:rsidRPr="00A102F2">
              <w:t xml:space="preserve"> </w:t>
            </w:r>
            <w:r w:rsidRPr="00A102F2">
              <w:t>Monheim</w:t>
            </w:r>
            <w:r w:rsidR="00BE2E3A" w:rsidRPr="00A102F2">
              <w:t>/Germany</w:t>
            </w:r>
            <w:r w:rsidR="009C22A5" w:rsidRPr="00A102F2">
              <w:t xml:space="preserve"> </w:t>
            </w:r>
            <w:r w:rsidR="009C22A5" w:rsidRPr="00A102F2">
              <w:br/>
              <w:t xml:space="preserve">Tel.: </w:t>
            </w:r>
            <w:r w:rsidRPr="00A102F2">
              <w:t>+49</w:t>
            </w:r>
            <w:r w:rsidR="00491E5F" w:rsidRPr="00A102F2">
              <w:t>.</w:t>
            </w:r>
            <w:r w:rsidRPr="00A102F2">
              <w:t>2173</w:t>
            </w:r>
            <w:r w:rsidR="00491E5F" w:rsidRPr="00A102F2">
              <w:t>.</w:t>
            </w:r>
            <w:r w:rsidRPr="00A102F2">
              <w:t>9575</w:t>
            </w:r>
            <w:r w:rsidR="00491E5F" w:rsidRPr="00A102F2">
              <w:t>-</w:t>
            </w:r>
            <w:r w:rsidR="00DC0095" w:rsidRPr="00A102F2">
              <w:t>100</w:t>
            </w:r>
            <w:r w:rsidR="009C22A5" w:rsidRPr="00A102F2">
              <w:br/>
              <w:t xml:space="preserve">Fax: </w:t>
            </w:r>
            <w:r w:rsidRPr="00A102F2">
              <w:t>+49 2173-9575 400</w:t>
            </w:r>
            <w:r w:rsidR="009C22A5" w:rsidRPr="00A102F2">
              <w:br/>
            </w:r>
            <w:r w:rsidR="005A5FBF" w:rsidRPr="00A102F2">
              <w:t>www.tml-</w:t>
            </w:r>
            <w:r w:rsidR="00DC0095" w:rsidRPr="00A102F2">
              <w:t>group.biz</w:t>
            </w:r>
            <w:r w:rsidR="00535E86" w:rsidRPr="00A102F2">
              <w:t xml:space="preserve"> </w:t>
            </w:r>
            <w:r w:rsidR="009C22A5" w:rsidRPr="00A102F2">
              <w:br/>
              <w:t>E-Mail:</w:t>
            </w:r>
            <w:r w:rsidR="00B9193D" w:rsidRPr="00A102F2">
              <w:t xml:space="preserve"> </w:t>
            </w:r>
            <w:r w:rsidR="00DC0095" w:rsidRPr="00A102F2">
              <w:t>v.bongardt@tml-group.biz</w:t>
            </w:r>
          </w:p>
        </w:tc>
        <w:tc>
          <w:tcPr>
            <w:tcW w:w="4529" w:type="dxa"/>
          </w:tcPr>
          <w:p w14:paraId="6371B907" w14:textId="681C531A" w:rsidR="009C22A5" w:rsidRPr="006758B3" w:rsidRDefault="00B9193D" w:rsidP="006758B3">
            <w:pPr>
              <w:keepNext/>
              <w:spacing w:before="60"/>
              <w:ind w:right="11"/>
              <w:rPr>
                <w:b/>
                <w:lang w:val="en-GB"/>
              </w:rPr>
            </w:pPr>
            <w:r w:rsidRPr="00A102F2">
              <w:rPr>
                <w:b/>
                <w:lang w:val="en-GB"/>
              </w:rPr>
              <w:t>Contact for the</w:t>
            </w:r>
            <w:r w:rsidR="009C22A5" w:rsidRPr="00A102F2">
              <w:rPr>
                <w:b/>
                <w:lang w:val="en-GB"/>
              </w:rPr>
              <w:t xml:space="preserve"> </w:t>
            </w:r>
            <w:r w:rsidRPr="00A102F2">
              <w:rPr>
                <w:b/>
                <w:lang w:val="en-GB"/>
              </w:rPr>
              <w:t>p</w:t>
            </w:r>
            <w:r w:rsidR="009C22A5" w:rsidRPr="00A102F2">
              <w:rPr>
                <w:b/>
                <w:lang w:val="en-GB"/>
              </w:rPr>
              <w:t>ress:</w:t>
            </w:r>
          </w:p>
          <w:p w14:paraId="1CD427F9" w14:textId="7159FDD7" w:rsidR="009C22A5" w:rsidRPr="00A102F2" w:rsidRDefault="009C22A5" w:rsidP="006758B3">
            <w:pPr>
              <w:keepNext/>
              <w:ind w:right="13"/>
              <w:rPr>
                <w:b/>
              </w:rPr>
            </w:pPr>
            <w:r w:rsidRPr="006758B3">
              <w:rPr>
                <w:lang w:val="en-GB"/>
              </w:rPr>
              <w:t xml:space="preserve">VIP </w:t>
            </w:r>
            <w:proofErr w:type="spellStart"/>
            <w:r w:rsidRPr="006758B3">
              <w:rPr>
                <w:lang w:val="en-GB"/>
              </w:rPr>
              <w:t>Kommunikation</w:t>
            </w:r>
            <w:proofErr w:type="spellEnd"/>
            <w:r w:rsidRPr="006758B3">
              <w:rPr>
                <w:lang w:val="en-GB"/>
              </w:rPr>
              <w:br/>
            </w:r>
            <w:proofErr w:type="spellStart"/>
            <w:r w:rsidRPr="006758B3">
              <w:rPr>
                <w:lang w:val="en-GB"/>
              </w:rPr>
              <w:t>Dr.</w:t>
            </w:r>
            <w:proofErr w:type="spellEnd"/>
            <w:r w:rsidRPr="006758B3">
              <w:rPr>
                <w:lang w:val="en-GB"/>
              </w:rPr>
              <w:t xml:space="preserve">-Ing. </w:t>
            </w:r>
            <w:r w:rsidRPr="00A102F2">
              <w:t>Uwe Stein</w:t>
            </w:r>
            <w:r w:rsidRPr="00A102F2">
              <w:br/>
            </w:r>
            <w:r w:rsidR="00BA54B6" w:rsidRPr="00A102F2">
              <w:t>Dennewart</w:t>
            </w:r>
            <w:r w:rsidRPr="00A102F2">
              <w:t xml:space="preserve">straße </w:t>
            </w:r>
            <w:r w:rsidR="00BA54B6" w:rsidRPr="00A102F2">
              <w:t>25-27</w:t>
            </w:r>
            <w:r w:rsidRPr="00A102F2">
              <w:br/>
              <w:t>520</w:t>
            </w:r>
            <w:r w:rsidR="00BA54B6" w:rsidRPr="00A102F2">
              <w:t>68</w:t>
            </w:r>
            <w:r w:rsidRPr="00A102F2">
              <w:t xml:space="preserve"> Aachen</w:t>
            </w:r>
            <w:r w:rsidR="00BE2E3A" w:rsidRPr="00A102F2">
              <w:t>/Germany</w:t>
            </w:r>
            <w:r w:rsidRPr="00A102F2">
              <w:br/>
              <w:t>Tel.: +49.241.89468-55</w:t>
            </w:r>
            <w:r w:rsidRPr="00A102F2">
              <w:br/>
              <w:t>Fax: +49.241.89468-44</w:t>
            </w:r>
            <w:r w:rsidRPr="00A102F2">
              <w:br/>
            </w:r>
            <w:hyperlink r:id="rId9" w:history="1">
              <w:r w:rsidRPr="00A102F2">
                <w:t>www.vip-kommunikation.de</w:t>
              </w:r>
            </w:hyperlink>
            <w:r w:rsidRPr="00A102F2">
              <w:br/>
              <w:t xml:space="preserve">E-Mail: </w:t>
            </w:r>
            <w:hyperlink r:id="rId10" w:history="1">
              <w:r w:rsidRPr="00A102F2">
                <w:t>stein@vip-kommunikation.de</w:t>
              </w:r>
            </w:hyperlink>
          </w:p>
        </w:tc>
      </w:tr>
    </w:tbl>
    <w:p w14:paraId="46E8E473" w14:textId="38F44652" w:rsidR="00EB6D90" w:rsidRPr="00A102F2" w:rsidRDefault="00B9193D" w:rsidP="005A5FBF">
      <w:pPr>
        <w:pStyle w:val="MMTopic1"/>
        <w:numPr>
          <w:ilvl w:val="0"/>
          <w:numId w:val="0"/>
        </w:numPr>
        <w:rPr>
          <w:lang w:val="en-GB"/>
        </w:rPr>
      </w:pPr>
      <w:r w:rsidRPr="00A102F2">
        <w:rPr>
          <w:lang w:val="en-GB"/>
        </w:rPr>
        <w:t>Figures</w:t>
      </w:r>
      <w:r w:rsidR="00EB6D90" w:rsidRPr="00A102F2">
        <w:rPr>
          <w:lang w:val="en-GB"/>
        </w:rPr>
        <w:t>:</w:t>
      </w:r>
    </w:p>
    <w:p w14:paraId="27506DB3" w14:textId="7D0B9B5F" w:rsidR="00375945" w:rsidRPr="00A102F2" w:rsidRDefault="00375945" w:rsidP="004F2BEB">
      <w:pPr>
        <w:pStyle w:val="MMTopic1"/>
        <w:numPr>
          <w:ilvl w:val="0"/>
          <w:numId w:val="0"/>
        </w:numPr>
        <w:spacing w:before="0" w:after="0"/>
        <w:ind w:right="1132"/>
        <w:rPr>
          <w:sz w:val="22"/>
          <w:szCs w:val="28"/>
        </w:rPr>
      </w:pPr>
      <w:r w:rsidRPr="00A102F2">
        <w:rPr>
          <w:color w:val="FF0000"/>
          <w:sz w:val="28"/>
          <w:lang w:val="en-GB"/>
        </w:rPr>
        <w:t xml:space="preserve">Download </w:t>
      </w:r>
      <w:r w:rsidR="00B9193D" w:rsidRPr="00A102F2">
        <w:rPr>
          <w:color w:val="FF0000"/>
          <w:sz w:val="28"/>
          <w:lang w:val="en-GB"/>
        </w:rPr>
        <w:t xml:space="preserve">of </w:t>
      </w:r>
      <w:proofErr w:type="gramStart"/>
      <w:r w:rsidR="00B9193D" w:rsidRPr="00A102F2">
        <w:rPr>
          <w:color w:val="FF0000"/>
          <w:sz w:val="28"/>
          <w:lang w:val="en-GB"/>
        </w:rPr>
        <w:t>high resolution</w:t>
      </w:r>
      <w:proofErr w:type="gramEnd"/>
      <w:r w:rsidR="00B9193D" w:rsidRPr="00A102F2">
        <w:rPr>
          <w:color w:val="FF0000"/>
          <w:sz w:val="28"/>
          <w:lang w:val="en-GB"/>
        </w:rPr>
        <w:t xml:space="preserve"> image files</w:t>
      </w:r>
      <w:r w:rsidRPr="00A102F2">
        <w:rPr>
          <w:color w:val="FF0000"/>
          <w:sz w:val="28"/>
          <w:lang w:val="en-GB"/>
        </w:rPr>
        <w:t>:</w:t>
      </w:r>
      <w:r w:rsidR="004F2BEB">
        <w:rPr>
          <w:color w:val="FF0000"/>
          <w:sz w:val="28"/>
          <w:lang w:val="en-GB"/>
        </w:rPr>
        <w:t xml:space="preserve"> </w:t>
      </w:r>
      <w:proofErr w:type="spellStart"/>
      <w:r w:rsidR="004F2BEB">
        <w:rPr>
          <w:sz w:val="24"/>
        </w:rPr>
        <w:t>c</w:t>
      </w:r>
      <w:r w:rsidR="00B9193D" w:rsidRPr="00A102F2">
        <w:rPr>
          <w:sz w:val="24"/>
        </w:rPr>
        <w:t>lick</w:t>
      </w:r>
      <w:proofErr w:type="spellEnd"/>
      <w:r w:rsidR="00B9193D" w:rsidRPr="00A102F2">
        <w:rPr>
          <w:sz w:val="24"/>
        </w:rPr>
        <w:t xml:space="preserve"> </w:t>
      </w:r>
      <w:proofErr w:type="spellStart"/>
      <w:r w:rsidR="00B9193D" w:rsidRPr="004F2BEB">
        <w:rPr>
          <w:sz w:val="24"/>
          <w:szCs w:val="24"/>
        </w:rPr>
        <w:t>here</w:t>
      </w:r>
      <w:proofErr w:type="spellEnd"/>
      <w:r w:rsidR="00CA0254" w:rsidRPr="004F2BEB">
        <w:rPr>
          <w:sz w:val="24"/>
          <w:szCs w:val="24"/>
        </w:rPr>
        <w:t>:</w:t>
      </w:r>
      <w:r w:rsidR="00FE16B1" w:rsidRPr="004F2BEB">
        <w:rPr>
          <w:sz w:val="24"/>
          <w:szCs w:val="24"/>
        </w:rPr>
        <w:t xml:space="preserve"> </w:t>
      </w:r>
      <w:hyperlink r:id="rId11" w:history="1">
        <w:r w:rsidR="004F2BEB" w:rsidRPr="004F2BEB">
          <w:rPr>
            <w:rStyle w:val="Hyperlink"/>
            <w:sz w:val="24"/>
            <w:szCs w:val="24"/>
          </w:rPr>
          <w:t>Images TML</w:t>
        </w:r>
      </w:hyperlink>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F6B55" w:rsidRPr="006758B3" w14:paraId="69DFCB4B" w14:textId="77777777" w:rsidTr="006D4E48">
        <w:trPr>
          <w:cantSplit/>
        </w:trPr>
        <w:tc>
          <w:tcPr>
            <w:tcW w:w="4536" w:type="dxa"/>
          </w:tcPr>
          <w:p w14:paraId="538D2F16" w14:textId="7C2EB2C6" w:rsidR="00FF50F2" w:rsidRPr="00444528" w:rsidRDefault="00B9193D" w:rsidP="006D4E48">
            <w:pPr>
              <w:widowControl w:val="0"/>
              <w:spacing w:before="120"/>
              <w:ind w:left="743" w:right="176" w:hanging="743"/>
              <w:rPr>
                <w:lang w:val="en-US"/>
              </w:rPr>
            </w:pPr>
            <w:r w:rsidRPr="00444528">
              <w:rPr>
                <w:b/>
                <w:lang w:val="en-US" w:eastAsia="de-DE"/>
              </w:rPr>
              <w:t>Fig.</w:t>
            </w:r>
            <w:r w:rsidR="006F6B55" w:rsidRPr="00444528">
              <w:rPr>
                <w:b/>
                <w:lang w:val="en-US"/>
              </w:rPr>
              <w:t xml:space="preserve"> 1:</w:t>
            </w:r>
            <w:r w:rsidR="006F6B55" w:rsidRPr="00444528">
              <w:rPr>
                <w:b/>
                <w:lang w:val="en-US"/>
              </w:rPr>
              <w:tab/>
            </w:r>
            <w:r w:rsidR="00444528" w:rsidRPr="00444528">
              <w:rPr>
                <w:lang w:val="en-US"/>
              </w:rPr>
              <w:t>T</w:t>
            </w:r>
            <w:r w:rsidR="00A102F2" w:rsidRPr="00444528">
              <w:rPr>
                <w:lang w:val="en-US"/>
              </w:rPr>
              <w:t xml:space="preserve">he </w:t>
            </w:r>
            <w:r w:rsidR="00B82E31" w:rsidRPr="00444528">
              <w:rPr>
                <w:lang w:val="en-US"/>
              </w:rPr>
              <w:t>ne</w:t>
            </w:r>
            <w:r w:rsidR="00A102F2" w:rsidRPr="00444528">
              <w:rPr>
                <w:lang w:val="en-US"/>
              </w:rPr>
              <w:t>w</w:t>
            </w:r>
            <w:r w:rsidR="00B82E31" w:rsidRPr="00444528">
              <w:rPr>
                <w:lang w:val="en-US"/>
              </w:rPr>
              <w:t xml:space="preserve"> UNIDACHS 110 is </w:t>
            </w:r>
            <w:r w:rsidR="00444528" w:rsidRPr="00444528">
              <w:rPr>
                <w:lang w:val="en-US"/>
              </w:rPr>
              <w:t xml:space="preserve">of </w:t>
            </w:r>
            <w:r w:rsidR="00A102F2" w:rsidRPr="00444528">
              <w:rPr>
                <w:lang w:val="en-US"/>
              </w:rPr>
              <w:t>more</w:t>
            </w:r>
            <w:r w:rsidR="00444528" w:rsidRPr="00444528">
              <w:rPr>
                <w:lang w:val="en-US"/>
              </w:rPr>
              <w:t xml:space="preserve"> compact</w:t>
            </w:r>
            <w:r w:rsidR="00A102F2" w:rsidRPr="00444528">
              <w:rPr>
                <w:lang w:val="en-US"/>
              </w:rPr>
              <w:t xml:space="preserve"> </w:t>
            </w:r>
            <w:r w:rsidR="00444528" w:rsidRPr="00444528">
              <w:rPr>
                <w:lang w:val="en-US"/>
              </w:rPr>
              <w:t>design than it’s „big brother” of the same series</w:t>
            </w:r>
            <w:r w:rsidR="00B82E31" w:rsidRPr="00444528">
              <w:rPr>
                <w:lang w:val="en-US"/>
              </w:rPr>
              <w:t>.</w:t>
            </w:r>
          </w:p>
          <w:p w14:paraId="6A544EA2" w14:textId="4401BD25" w:rsidR="006F6B55" w:rsidRPr="006758B3" w:rsidRDefault="00B9193D" w:rsidP="006D4E48">
            <w:pPr>
              <w:widowControl w:val="0"/>
              <w:spacing w:before="120"/>
              <w:ind w:left="748" w:right="176" w:hanging="748"/>
              <w:rPr>
                <w:lang w:val="en-GB" w:eastAsia="de-DE"/>
              </w:rPr>
            </w:pPr>
            <w:r w:rsidRPr="00444528">
              <w:rPr>
                <w:lang w:val="en-GB"/>
              </w:rPr>
              <w:t xml:space="preserve">File </w:t>
            </w:r>
            <w:r w:rsidR="006F6B55" w:rsidRPr="00444528">
              <w:rPr>
                <w:lang w:val="en-GB"/>
              </w:rPr>
              <w:t>name:</w:t>
            </w:r>
            <w:r w:rsidR="006F6B55" w:rsidRPr="006758B3">
              <w:rPr>
                <w:lang w:val="en-GB"/>
              </w:rPr>
              <w:t xml:space="preserve"> </w:t>
            </w:r>
            <w:r w:rsidR="00196D28" w:rsidRPr="006758B3">
              <w:rPr>
                <w:lang w:val="en-GB"/>
              </w:rPr>
              <w:br/>
            </w:r>
            <w:r w:rsidR="00162E86" w:rsidRPr="006758B3">
              <w:rPr>
                <w:lang w:val="en-GB"/>
              </w:rPr>
              <w:t>TML Unidachs_110_Test_TML (8).jpg</w:t>
            </w:r>
          </w:p>
        </w:tc>
        <w:tc>
          <w:tcPr>
            <w:tcW w:w="4536" w:type="dxa"/>
          </w:tcPr>
          <w:p w14:paraId="3F598F6B" w14:textId="77777777" w:rsidR="006F6B55" w:rsidRPr="006758B3" w:rsidRDefault="001317D7" w:rsidP="006D4E48">
            <w:pPr>
              <w:widowControl w:val="0"/>
              <w:spacing w:before="120"/>
              <w:ind w:right="0"/>
              <w:jc w:val="center"/>
              <w:rPr>
                <w:lang w:val="en-GB" w:eastAsia="de-DE"/>
              </w:rPr>
            </w:pPr>
            <w:r w:rsidRPr="006758B3">
              <w:rPr>
                <w:noProof/>
                <w:lang w:eastAsia="de-DE"/>
              </w:rPr>
              <w:drawing>
                <wp:inline distT="0" distB="0" distL="0" distR="0" wp14:anchorId="21369230" wp14:editId="459307B7">
                  <wp:extent cx="2122761" cy="16161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L Unidachs_110_Test_TML (8).jpg"/>
                          <pic:cNvPicPr/>
                        </pic:nvPicPr>
                        <pic:blipFill>
                          <a:blip r:embed="rId12" cstate="email">
                            <a:extLst>
                              <a:ext uri="{28A0092B-C50C-407E-A947-70E740481C1C}">
                                <a14:useLocalDpi xmlns:a14="http://schemas.microsoft.com/office/drawing/2010/main"/>
                              </a:ext>
                            </a:extLst>
                          </a:blip>
                          <a:stretch>
                            <a:fillRect/>
                          </a:stretch>
                        </pic:blipFill>
                        <pic:spPr>
                          <a:xfrm>
                            <a:off x="0" y="0"/>
                            <a:ext cx="2128609" cy="1620600"/>
                          </a:xfrm>
                          <a:prstGeom prst="rect">
                            <a:avLst/>
                          </a:prstGeom>
                        </pic:spPr>
                      </pic:pic>
                    </a:graphicData>
                  </a:graphic>
                </wp:inline>
              </w:drawing>
            </w:r>
          </w:p>
        </w:tc>
      </w:tr>
      <w:tr w:rsidR="004B58CE" w:rsidRPr="006758B3" w14:paraId="277911FF" w14:textId="77777777" w:rsidTr="00822ACC">
        <w:tc>
          <w:tcPr>
            <w:tcW w:w="4536" w:type="dxa"/>
          </w:tcPr>
          <w:p w14:paraId="13EBE89A" w14:textId="2C417E41" w:rsidR="00444528" w:rsidRPr="00444528" w:rsidRDefault="00B9193D" w:rsidP="00444528">
            <w:pPr>
              <w:widowControl w:val="0"/>
              <w:spacing w:before="120"/>
              <w:ind w:left="743" w:right="176" w:hanging="743"/>
              <w:rPr>
                <w:lang w:val="en-US"/>
              </w:rPr>
            </w:pPr>
            <w:r w:rsidRPr="00444528">
              <w:rPr>
                <w:b/>
                <w:lang w:val="en-US" w:eastAsia="de-DE"/>
              </w:rPr>
              <w:t>Fig.</w:t>
            </w:r>
            <w:r w:rsidRPr="00444528">
              <w:rPr>
                <w:b/>
                <w:lang w:val="en-US"/>
              </w:rPr>
              <w:t xml:space="preserve"> </w:t>
            </w:r>
            <w:r w:rsidR="004B58CE" w:rsidRPr="00444528">
              <w:rPr>
                <w:b/>
                <w:lang w:val="en-US" w:eastAsia="de-DE"/>
              </w:rPr>
              <w:t>2:</w:t>
            </w:r>
            <w:r w:rsidR="004B58CE" w:rsidRPr="00444528">
              <w:rPr>
                <w:b/>
                <w:lang w:val="en-US" w:eastAsia="de-DE"/>
              </w:rPr>
              <w:tab/>
            </w:r>
            <w:bookmarkStart w:id="2" w:name="OLE_LINK1"/>
            <w:bookmarkStart w:id="3" w:name="OLE_LINK2"/>
            <w:r w:rsidR="00444528" w:rsidRPr="00444528">
              <w:rPr>
                <w:lang w:val="en-US"/>
              </w:rPr>
              <w:t>The radio remote controls allow the operator to work at a safe distance</w:t>
            </w:r>
            <w:bookmarkEnd w:id="2"/>
            <w:bookmarkEnd w:id="3"/>
            <w:r w:rsidR="00444528" w:rsidRPr="00444528">
              <w:rPr>
                <w:lang w:val="en-US"/>
              </w:rPr>
              <w:t>.</w:t>
            </w:r>
          </w:p>
          <w:p w14:paraId="57E937F8" w14:textId="1778E4BD" w:rsidR="004B58CE" w:rsidRPr="006758B3" w:rsidRDefault="00B9193D" w:rsidP="00444528">
            <w:pPr>
              <w:widowControl w:val="0"/>
              <w:spacing w:before="120"/>
              <w:ind w:left="743" w:right="176" w:hanging="743"/>
              <w:rPr>
                <w:lang w:val="en-GB" w:eastAsia="de-DE"/>
              </w:rPr>
            </w:pPr>
            <w:r>
              <w:rPr>
                <w:lang w:val="en-GB"/>
              </w:rPr>
              <w:t xml:space="preserve">File </w:t>
            </w:r>
            <w:r w:rsidR="004B58CE" w:rsidRPr="006758B3">
              <w:rPr>
                <w:lang w:val="en-GB"/>
              </w:rPr>
              <w:t xml:space="preserve">name: </w:t>
            </w:r>
            <w:r w:rsidR="00B042C2" w:rsidRPr="006758B3">
              <w:rPr>
                <w:lang w:val="en-GB"/>
              </w:rPr>
              <w:br/>
            </w:r>
            <w:r w:rsidR="00235BE5" w:rsidRPr="006758B3">
              <w:rPr>
                <w:lang w:val="en-GB"/>
              </w:rPr>
              <w:t>TML Unidachs_110_Test_TML (4)</w:t>
            </w:r>
            <w:r w:rsidR="004B58CE" w:rsidRPr="006758B3">
              <w:rPr>
                <w:lang w:val="en-GB"/>
              </w:rPr>
              <w:t>.jpg</w:t>
            </w:r>
          </w:p>
        </w:tc>
        <w:tc>
          <w:tcPr>
            <w:tcW w:w="4536" w:type="dxa"/>
          </w:tcPr>
          <w:p w14:paraId="29150BF9" w14:textId="77777777" w:rsidR="004B58CE" w:rsidRPr="006758B3" w:rsidRDefault="00162E86" w:rsidP="006D4E48">
            <w:pPr>
              <w:widowControl w:val="0"/>
              <w:spacing w:before="120"/>
              <w:ind w:right="0"/>
              <w:jc w:val="center"/>
              <w:rPr>
                <w:lang w:val="en-GB" w:eastAsia="de-DE"/>
              </w:rPr>
            </w:pPr>
            <w:r w:rsidRPr="006758B3">
              <w:rPr>
                <w:noProof/>
                <w:lang w:eastAsia="de-DE"/>
              </w:rPr>
              <w:drawing>
                <wp:inline distT="0" distB="0" distL="0" distR="0" wp14:anchorId="349BCDE0" wp14:editId="5835CE69">
                  <wp:extent cx="2076055" cy="14732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chs_110_Test_TML (4).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091457" cy="1484218"/>
                          </a:xfrm>
                          <a:prstGeom prst="rect">
                            <a:avLst/>
                          </a:prstGeom>
                          <a:ln>
                            <a:noFill/>
                          </a:ln>
                          <a:extLst>
                            <a:ext uri="{53640926-AAD7-44D8-BBD7-CCE9431645EC}">
                              <a14:shadowObscured xmlns:a14="http://schemas.microsoft.com/office/drawing/2010/main"/>
                            </a:ext>
                          </a:extLst>
                        </pic:spPr>
                      </pic:pic>
                    </a:graphicData>
                  </a:graphic>
                </wp:inline>
              </w:drawing>
            </w:r>
          </w:p>
        </w:tc>
      </w:tr>
      <w:tr w:rsidR="00235BE5" w:rsidRPr="006758B3" w14:paraId="7BF6F5FC" w14:textId="77777777" w:rsidTr="00822ACC">
        <w:tc>
          <w:tcPr>
            <w:tcW w:w="4536" w:type="dxa"/>
          </w:tcPr>
          <w:p w14:paraId="6AB42280" w14:textId="7E62DB49" w:rsidR="00235BE5" w:rsidRPr="00444528" w:rsidRDefault="00B9193D" w:rsidP="006D4E48">
            <w:pPr>
              <w:widowControl w:val="0"/>
              <w:spacing w:before="120"/>
              <w:ind w:left="743" w:right="176" w:hanging="743"/>
              <w:rPr>
                <w:lang w:val="en-US" w:eastAsia="de-DE"/>
              </w:rPr>
            </w:pPr>
            <w:r w:rsidRPr="00444528">
              <w:rPr>
                <w:b/>
                <w:lang w:val="en-US" w:eastAsia="de-DE"/>
              </w:rPr>
              <w:t>Fig.</w:t>
            </w:r>
            <w:r w:rsidRPr="00444528">
              <w:rPr>
                <w:b/>
                <w:lang w:val="en-US"/>
              </w:rPr>
              <w:t xml:space="preserve"> </w:t>
            </w:r>
            <w:r w:rsidR="00235BE5" w:rsidRPr="00444528">
              <w:rPr>
                <w:b/>
                <w:lang w:val="en-US" w:eastAsia="de-DE"/>
              </w:rPr>
              <w:t>3:</w:t>
            </w:r>
            <w:r w:rsidR="00235BE5" w:rsidRPr="00444528">
              <w:rPr>
                <w:b/>
                <w:lang w:val="en-US" w:eastAsia="de-DE"/>
              </w:rPr>
              <w:tab/>
            </w:r>
            <w:r w:rsidR="00444528" w:rsidRPr="00444528">
              <w:rPr>
                <w:lang w:val="en-US" w:eastAsia="de-DE"/>
              </w:rPr>
              <w:t>W</w:t>
            </w:r>
            <w:r w:rsidR="00444528" w:rsidRPr="00444528">
              <w:rPr>
                <w:lang w:val="en-US"/>
              </w:rPr>
              <w:t>ith the 360° boom rotation, the machine has an additional degree of motion compared to standard articulated boom machines</w:t>
            </w:r>
            <w:r w:rsidR="0062684F" w:rsidRPr="00444528">
              <w:rPr>
                <w:lang w:val="en-US"/>
              </w:rPr>
              <w:t>.</w:t>
            </w:r>
          </w:p>
          <w:p w14:paraId="1B9C718D" w14:textId="265B140F" w:rsidR="00235BE5" w:rsidRPr="006758B3" w:rsidRDefault="00B9193D" w:rsidP="006D4E48">
            <w:pPr>
              <w:widowControl w:val="0"/>
              <w:spacing w:before="120"/>
              <w:ind w:left="743" w:right="176" w:hanging="743"/>
              <w:rPr>
                <w:b/>
                <w:lang w:val="en-GB" w:eastAsia="de-DE"/>
              </w:rPr>
            </w:pPr>
            <w:r>
              <w:rPr>
                <w:lang w:val="en-GB"/>
              </w:rPr>
              <w:t xml:space="preserve">File </w:t>
            </w:r>
            <w:r w:rsidR="00235BE5" w:rsidRPr="006758B3">
              <w:rPr>
                <w:lang w:val="en-GB"/>
              </w:rPr>
              <w:t xml:space="preserve">name: </w:t>
            </w:r>
            <w:r w:rsidR="00235BE5" w:rsidRPr="006758B3">
              <w:rPr>
                <w:lang w:val="en-GB"/>
              </w:rPr>
              <w:br/>
              <w:t>TML Unidachs_110_Test_TML (25).jpg</w:t>
            </w:r>
          </w:p>
        </w:tc>
        <w:tc>
          <w:tcPr>
            <w:tcW w:w="4536" w:type="dxa"/>
          </w:tcPr>
          <w:p w14:paraId="5BBCFB06" w14:textId="77777777" w:rsidR="00235BE5" w:rsidRPr="006758B3" w:rsidRDefault="00235BE5" w:rsidP="006D4E48">
            <w:pPr>
              <w:widowControl w:val="0"/>
              <w:spacing w:before="120"/>
              <w:ind w:right="0"/>
              <w:jc w:val="center"/>
              <w:rPr>
                <w:noProof/>
                <w:lang w:val="en-GB" w:eastAsia="de-DE"/>
              </w:rPr>
            </w:pPr>
            <w:r w:rsidRPr="006758B3">
              <w:rPr>
                <w:noProof/>
                <w:lang w:eastAsia="de-DE"/>
              </w:rPr>
              <w:drawing>
                <wp:inline distT="0" distB="0" distL="0" distR="0" wp14:anchorId="233C694A" wp14:editId="5F9FF8DF">
                  <wp:extent cx="2034362" cy="136189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L Unidachs_110_Test_TML (25).JPG"/>
                          <pic:cNvPicPr/>
                        </pic:nvPicPr>
                        <pic:blipFill>
                          <a:blip r:embed="rId14" cstate="email">
                            <a:extLst>
                              <a:ext uri="{28A0092B-C50C-407E-A947-70E740481C1C}">
                                <a14:useLocalDpi xmlns:a14="http://schemas.microsoft.com/office/drawing/2010/main"/>
                              </a:ext>
                            </a:extLst>
                          </a:blip>
                          <a:stretch>
                            <a:fillRect/>
                          </a:stretch>
                        </pic:blipFill>
                        <pic:spPr>
                          <a:xfrm>
                            <a:off x="0" y="0"/>
                            <a:ext cx="2042108" cy="1367078"/>
                          </a:xfrm>
                          <a:prstGeom prst="rect">
                            <a:avLst/>
                          </a:prstGeom>
                        </pic:spPr>
                      </pic:pic>
                    </a:graphicData>
                  </a:graphic>
                </wp:inline>
              </w:drawing>
            </w:r>
          </w:p>
        </w:tc>
      </w:tr>
    </w:tbl>
    <w:p w14:paraId="4C47B876" w14:textId="17D5445B" w:rsidR="00B703A4" w:rsidRPr="006758B3" w:rsidRDefault="00B9193D" w:rsidP="00822ACC">
      <w:pPr>
        <w:spacing w:before="60"/>
        <w:rPr>
          <w:lang w:val="en-GB"/>
        </w:rPr>
      </w:pPr>
      <w:r w:rsidRPr="00444528">
        <w:rPr>
          <w:lang w:val="en-GB"/>
        </w:rPr>
        <w:t>Image credits</w:t>
      </w:r>
      <w:r w:rsidR="00062553" w:rsidRPr="00444528">
        <w:rPr>
          <w:lang w:val="en-GB"/>
        </w:rPr>
        <w:t>:</w:t>
      </w:r>
      <w:r w:rsidR="00062553" w:rsidRPr="006758B3">
        <w:rPr>
          <w:lang w:val="en-GB"/>
        </w:rPr>
        <w:tab/>
      </w:r>
      <w:r w:rsidR="005A5FBF" w:rsidRPr="006758B3">
        <w:rPr>
          <w:lang w:val="en-GB"/>
        </w:rPr>
        <w:t>TML Technik GmbH</w:t>
      </w:r>
      <w:bookmarkEnd w:id="0"/>
    </w:p>
    <w:sectPr w:rsidR="00B703A4" w:rsidRPr="006758B3" w:rsidSect="00E77269">
      <w:headerReference w:type="default" r:id="rId15"/>
      <w:footerReference w:type="even" r:id="rId16"/>
      <w:footerReference w:type="default" r:id="rId17"/>
      <w:type w:val="continuous"/>
      <w:pgSz w:w="11906" w:h="16838" w:code="9"/>
      <w:pgMar w:top="1985" w:right="1418" w:bottom="993" w:left="1418"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3924" w14:textId="77777777" w:rsidR="00F26F6C" w:rsidRDefault="00F26F6C" w:rsidP="00A34F57">
      <w:r>
        <w:separator/>
      </w:r>
    </w:p>
  </w:endnote>
  <w:endnote w:type="continuationSeparator" w:id="0">
    <w:p w14:paraId="2C457B7F" w14:textId="77777777" w:rsidR="00F26F6C" w:rsidRDefault="00F26F6C" w:rsidP="00A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9CCD" w14:textId="77777777" w:rsidR="001C1A53" w:rsidRDefault="002555EE" w:rsidP="00A34F57">
    <w:pPr>
      <w:pStyle w:val="Fuzeile"/>
      <w:rPr>
        <w:rStyle w:val="Seitenzahl"/>
      </w:rPr>
    </w:pPr>
    <w:r>
      <w:rPr>
        <w:rStyle w:val="Seitenzahl"/>
      </w:rPr>
      <w:fldChar w:fldCharType="begin"/>
    </w:r>
    <w:r w:rsidR="001C1A53">
      <w:rPr>
        <w:rStyle w:val="Seitenzahl"/>
      </w:rPr>
      <w:instrText xml:space="preserve">PAGE  </w:instrText>
    </w:r>
    <w:r>
      <w:rPr>
        <w:rStyle w:val="Seitenzahl"/>
      </w:rPr>
      <w:fldChar w:fldCharType="separate"/>
    </w:r>
    <w:r w:rsidR="002362BD">
      <w:rPr>
        <w:rStyle w:val="Seitenzahl"/>
        <w:noProof/>
      </w:rPr>
      <w:t>3</w:t>
    </w:r>
    <w:r>
      <w:rPr>
        <w:rStyle w:val="Seitenzahl"/>
      </w:rPr>
      <w:fldChar w:fldCharType="end"/>
    </w:r>
  </w:p>
  <w:p w14:paraId="728C44FA" w14:textId="77777777" w:rsidR="001C1A53" w:rsidRDefault="001C1A53" w:rsidP="00A34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5A08" w14:textId="77777777" w:rsidR="001C1A53" w:rsidRPr="00D3149B" w:rsidRDefault="00351905" w:rsidP="007D7070">
    <w:pPr>
      <w:pStyle w:val="Fuzeile"/>
      <w:ind w:right="-2"/>
      <w:jc w:val="center"/>
    </w:pPr>
    <w:r>
      <w:rPr>
        <w:noProof/>
        <w:lang w:eastAsia="de-DE"/>
      </w:rPr>
      <mc:AlternateContent>
        <mc:Choice Requires="wps">
          <w:drawing>
            <wp:anchor distT="4294967295" distB="4294967295" distL="114300" distR="114300" simplePos="0" relativeHeight="251657216" behindDoc="0" locked="0" layoutInCell="1" allowOverlap="1" wp14:anchorId="1A0218E7" wp14:editId="5D8204F9">
              <wp:simplePos x="0" y="0"/>
              <wp:positionH relativeFrom="margin">
                <wp:align>left</wp:align>
              </wp:positionH>
              <wp:positionV relativeFrom="paragraph">
                <wp:posOffset>-32385</wp:posOffset>
              </wp:positionV>
              <wp:extent cx="5641975" cy="15875"/>
              <wp:effectExtent l="0" t="0" r="15875" b="31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95065"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DlZUBQIAIAADcEAAAOAAAAAAAAAAAAAAAAAC4CAABkcnMvZTJvRG9jLnhtbFBL&#10;AQItABQABgAIAAAAIQBwCVYV3QAAAAYBAAAPAAAAAAAAAAAAAAAAAHoEAABkcnMvZG93bnJldi54&#10;bWxQSwUGAAAAAAQABADzAAAAhAUAAAAA&#10;" strokecolor="blue" strokeweight="1.5pt">
              <w10:wrap anchorx="margin"/>
            </v:line>
          </w:pict>
        </mc:Fallback>
      </mc:AlternateContent>
    </w:r>
    <w:r w:rsidR="001C1A53" w:rsidRPr="00D3149B">
      <w:t>www.vip-kommunikation.de</w:t>
    </w:r>
  </w:p>
  <w:p w14:paraId="6513B514" w14:textId="3A65AAFA" w:rsidR="001C1A53" w:rsidRPr="00D3149B" w:rsidRDefault="009405C7" w:rsidP="00B1587F">
    <w:pPr>
      <w:pStyle w:val="Fuzeile"/>
      <w:tabs>
        <w:tab w:val="clear" w:pos="4536"/>
      </w:tabs>
      <w:ind w:right="139"/>
      <w:rPr>
        <w:color w:val="808080"/>
        <w:sz w:val="16"/>
        <w:szCs w:val="16"/>
      </w:rPr>
    </w:pPr>
    <w:r>
      <w:rPr>
        <w:noProof/>
        <w:color w:val="808080"/>
        <w:sz w:val="12"/>
        <w:szCs w:val="16"/>
      </w:rPr>
      <w:fldChar w:fldCharType="begin"/>
    </w:r>
    <w:r>
      <w:rPr>
        <w:noProof/>
        <w:color w:val="808080"/>
        <w:sz w:val="12"/>
        <w:szCs w:val="16"/>
      </w:rPr>
      <w:instrText xml:space="preserve"> FILENAME  \* Lower  \* MERGEFORMAT </w:instrText>
    </w:r>
    <w:r>
      <w:rPr>
        <w:noProof/>
        <w:color w:val="808080"/>
        <w:sz w:val="12"/>
        <w:szCs w:val="16"/>
      </w:rPr>
      <w:fldChar w:fldCharType="separate"/>
    </w:r>
    <w:r w:rsidR="004F2BEB">
      <w:rPr>
        <w:noProof/>
        <w:color w:val="808080"/>
        <w:sz w:val="12"/>
        <w:szCs w:val="16"/>
      </w:rPr>
      <w:t>tml unidachs 110 pm bauma 2019 e 190211 fr.docx</w:t>
    </w:r>
    <w:r>
      <w:rPr>
        <w:noProof/>
        <w:color w:val="808080"/>
        <w:sz w:val="12"/>
        <w:szCs w:val="16"/>
      </w:rPr>
      <w:fldChar w:fldCharType="end"/>
    </w:r>
    <w:r w:rsidR="00B1587F" w:rsidRPr="00D3149B">
      <w:rPr>
        <w:noProof/>
        <w:color w:val="808080"/>
        <w:sz w:val="12"/>
        <w:szCs w:val="16"/>
      </w:rPr>
      <w:tab/>
    </w:r>
    <w:r w:rsidR="002555EE" w:rsidRPr="00B1587F">
      <w:rPr>
        <w:noProof/>
        <w:color w:val="808080"/>
        <w:sz w:val="16"/>
        <w:szCs w:val="16"/>
        <w:lang w:val="en-US"/>
      </w:rPr>
      <w:fldChar w:fldCharType="begin"/>
    </w:r>
    <w:r w:rsidR="00B1587F" w:rsidRPr="00D3149B">
      <w:rPr>
        <w:noProof/>
        <w:color w:val="808080"/>
        <w:sz w:val="16"/>
        <w:szCs w:val="16"/>
      </w:rPr>
      <w:instrText xml:space="preserve"> PAGE   \* MERGEFORMAT </w:instrText>
    </w:r>
    <w:r w:rsidR="002555EE" w:rsidRPr="00B1587F">
      <w:rPr>
        <w:noProof/>
        <w:color w:val="808080"/>
        <w:sz w:val="16"/>
        <w:szCs w:val="16"/>
        <w:lang w:val="en-US"/>
      </w:rPr>
      <w:fldChar w:fldCharType="separate"/>
    </w:r>
    <w:r w:rsidR="00444528">
      <w:rPr>
        <w:noProof/>
        <w:color w:val="808080"/>
        <w:sz w:val="16"/>
        <w:szCs w:val="16"/>
      </w:rPr>
      <w:t>1</w:t>
    </w:r>
    <w:r w:rsidR="002555EE" w:rsidRPr="00B1587F">
      <w:rPr>
        <w:noProof/>
        <w:color w:val="80808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9262F" w14:textId="77777777" w:rsidR="00F26F6C" w:rsidRDefault="00F26F6C" w:rsidP="00A34F57">
      <w:r>
        <w:separator/>
      </w:r>
    </w:p>
  </w:footnote>
  <w:footnote w:type="continuationSeparator" w:id="0">
    <w:p w14:paraId="20AD178C" w14:textId="77777777" w:rsidR="00F26F6C" w:rsidRDefault="00F26F6C" w:rsidP="00A3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D7B6" w14:textId="77777777" w:rsidR="001C1A53" w:rsidRDefault="009C22A5" w:rsidP="00F166B3">
    <w:pPr>
      <w:pStyle w:val="Kopfzeile"/>
      <w:ind w:right="-144"/>
      <w:jc w:val="right"/>
    </w:pPr>
    <w:r>
      <w:tab/>
    </w:r>
    <w:r>
      <w:tab/>
    </w:r>
    <w:r w:rsidR="00F166B3">
      <w:rPr>
        <w:noProof/>
        <w:lang w:eastAsia="de-DE"/>
      </w:rPr>
      <w:drawing>
        <wp:inline distT="0" distB="0" distL="0" distR="0" wp14:anchorId="3E8DC32D" wp14:editId="778A185B">
          <wp:extent cx="2029850" cy="872589"/>
          <wp:effectExtent l="0" t="0" r="889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l logo working solutions.jpg"/>
                  <pic:cNvPicPr/>
                </pic:nvPicPr>
                <pic:blipFill>
                  <a:blip r:embed="rId1" cstate="email">
                    <a:extLst>
                      <a:ext uri="{28A0092B-C50C-407E-A947-70E740481C1C}">
                        <a14:useLocalDpi xmlns:a14="http://schemas.microsoft.com/office/drawing/2010/main"/>
                      </a:ext>
                    </a:extLst>
                  </a:blip>
                  <a:stretch>
                    <a:fillRect/>
                  </a:stretch>
                </pic:blipFill>
                <pic:spPr>
                  <a:xfrm>
                    <a:off x="0" y="0"/>
                    <a:ext cx="2036294" cy="87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F2012E4"/>
    <w:multiLevelType w:val="multilevel"/>
    <w:tmpl w:val="F1F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8"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2"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07C46F6"/>
    <w:multiLevelType w:val="hybridMultilevel"/>
    <w:tmpl w:val="2E72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17"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24729B"/>
    <w:multiLevelType w:val="hybridMultilevel"/>
    <w:tmpl w:val="9904C3F2"/>
    <w:lvl w:ilvl="0" w:tplc="CDCA39C6">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3"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6"/>
  </w:num>
  <w:num w:numId="3">
    <w:abstractNumId w:val="12"/>
  </w:num>
  <w:num w:numId="4">
    <w:abstractNumId w:val="12"/>
  </w:num>
  <w:num w:numId="5">
    <w:abstractNumId w:val="5"/>
  </w:num>
  <w:num w:numId="6">
    <w:abstractNumId w:val="5"/>
  </w:num>
  <w:num w:numId="7">
    <w:abstractNumId w:val="18"/>
  </w:num>
  <w:num w:numId="8">
    <w:abstractNumId w:val="10"/>
  </w:num>
  <w:num w:numId="9">
    <w:abstractNumId w:val="17"/>
  </w:num>
  <w:num w:numId="10">
    <w:abstractNumId w:val="0"/>
  </w:num>
  <w:num w:numId="11">
    <w:abstractNumId w:val="21"/>
  </w:num>
  <w:num w:numId="12">
    <w:abstractNumId w:val="22"/>
  </w:num>
  <w:num w:numId="13">
    <w:abstractNumId w:val="15"/>
  </w:num>
  <w:num w:numId="14">
    <w:abstractNumId w:val="14"/>
  </w:num>
  <w:num w:numId="15">
    <w:abstractNumId w:val="9"/>
  </w:num>
  <w:num w:numId="16">
    <w:abstractNumId w:val="10"/>
  </w:num>
  <w:num w:numId="17">
    <w:abstractNumId w:val="20"/>
  </w:num>
  <w:num w:numId="18">
    <w:abstractNumId w:val="4"/>
  </w:num>
  <w:num w:numId="19">
    <w:abstractNumId w:val="8"/>
  </w:num>
  <w:num w:numId="20">
    <w:abstractNumId w:val="2"/>
  </w:num>
  <w:num w:numId="21">
    <w:abstractNumId w:val="3"/>
  </w:num>
  <w:num w:numId="22">
    <w:abstractNumId w:val="19"/>
  </w:num>
  <w:num w:numId="23">
    <w:abstractNumId w:val="1"/>
  </w:num>
  <w:num w:numId="24">
    <w:abstractNumId w:val="23"/>
  </w:num>
  <w:num w:numId="25">
    <w:abstractNumId w:val="6"/>
  </w:num>
  <w:num w:numId="26">
    <w:abstractNumId w:val="7"/>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9277D95-4003-4008-96D9-29F6414254E9}"/>
    <w:docVar w:name="dgnword-eventsink" w:val="583766656"/>
  </w:docVars>
  <w:rsids>
    <w:rsidRoot w:val="007F2299"/>
    <w:rsid w:val="00002DE3"/>
    <w:rsid w:val="00002E0B"/>
    <w:rsid w:val="00006882"/>
    <w:rsid w:val="000118E4"/>
    <w:rsid w:val="00011E05"/>
    <w:rsid w:val="000122A6"/>
    <w:rsid w:val="0001396F"/>
    <w:rsid w:val="00020B4F"/>
    <w:rsid w:val="00021429"/>
    <w:rsid w:val="00022BA5"/>
    <w:rsid w:val="00022E25"/>
    <w:rsid w:val="00025186"/>
    <w:rsid w:val="000261DE"/>
    <w:rsid w:val="000302F8"/>
    <w:rsid w:val="000347B8"/>
    <w:rsid w:val="00036949"/>
    <w:rsid w:val="00036EBA"/>
    <w:rsid w:val="00036F30"/>
    <w:rsid w:val="0004182B"/>
    <w:rsid w:val="00042808"/>
    <w:rsid w:val="0004397A"/>
    <w:rsid w:val="00043AB0"/>
    <w:rsid w:val="00044573"/>
    <w:rsid w:val="00047D67"/>
    <w:rsid w:val="0005081A"/>
    <w:rsid w:val="00053558"/>
    <w:rsid w:val="0005418F"/>
    <w:rsid w:val="000570FF"/>
    <w:rsid w:val="00060530"/>
    <w:rsid w:val="000606FF"/>
    <w:rsid w:val="00062553"/>
    <w:rsid w:val="000646A5"/>
    <w:rsid w:val="0006571B"/>
    <w:rsid w:val="00065D39"/>
    <w:rsid w:val="0006620D"/>
    <w:rsid w:val="00070FD5"/>
    <w:rsid w:val="00081137"/>
    <w:rsid w:val="00083C35"/>
    <w:rsid w:val="00085126"/>
    <w:rsid w:val="00086EE9"/>
    <w:rsid w:val="00087E3E"/>
    <w:rsid w:val="00087FED"/>
    <w:rsid w:val="000914C5"/>
    <w:rsid w:val="00091BF2"/>
    <w:rsid w:val="00097FC7"/>
    <w:rsid w:val="000A140F"/>
    <w:rsid w:val="000A1D62"/>
    <w:rsid w:val="000A2412"/>
    <w:rsid w:val="000B0BC8"/>
    <w:rsid w:val="000B1C49"/>
    <w:rsid w:val="000B1D38"/>
    <w:rsid w:val="000B2804"/>
    <w:rsid w:val="000B6340"/>
    <w:rsid w:val="000B72A7"/>
    <w:rsid w:val="000C14A0"/>
    <w:rsid w:val="000C209F"/>
    <w:rsid w:val="000C2584"/>
    <w:rsid w:val="000C2AF7"/>
    <w:rsid w:val="000C37C1"/>
    <w:rsid w:val="000D288C"/>
    <w:rsid w:val="000D3AF6"/>
    <w:rsid w:val="000D71D3"/>
    <w:rsid w:val="000E673C"/>
    <w:rsid w:val="000F1EF8"/>
    <w:rsid w:val="000F43DF"/>
    <w:rsid w:val="000F521D"/>
    <w:rsid w:val="000F54AC"/>
    <w:rsid w:val="000F6675"/>
    <w:rsid w:val="000F6B33"/>
    <w:rsid w:val="000F7E6A"/>
    <w:rsid w:val="00100F49"/>
    <w:rsid w:val="00102254"/>
    <w:rsid w:val="00102707"/>
    <w:rsid w:val="00111608"/>
    <w:rsid w:val="0012311A"/>
    <w:rsid w:val="0012578F"/>
    <w:rsid w:val="0012676B"/>
    <w:rsid w:val="00130F7A"/>
    <w:rsid w:val="001317D7"/>
    <w:rsid w:val="00132787"/>
    <w:rsid w:val="001372FC"/>
    <w:rsid w:val="001402D2"/>
    <w:rsid w:val="00145676"/>
    <w:rsid w:val="00146DF0"/>
    <w:rsid w:val="00150B9E"/>
    <w:rsid w:val="00151E67"/>
    <w:rsid w:val="001521A6"/>
    <w:rsid w:val="00152DD1"/>
    <w:rsid w:val="00154487"/>
    <w:rsid w:val="0015508D"/>
    <w:rsid w:val="0015675F"/>
    <w:rsid w:val="001613C5"/>
    <w:rsid w:val="00162E86"/>
    <w:rsid w:val="001734E2"/>
    <w:rsid w:val="00174123"/>
    <w:rsid w:val="00174702"/>
    <w:rsid w:val="001828CC"/>
    <w:rsid w:val="00183FC5"/>
    <w:rsid w:val="00184F22"/>
    <w:rsid w:val="001865A0"/>
    <w:rsid w:val="001955CF"/>
    <w:rsid w:val="00195DB1"/>
    <w:rsid w:val="00196D28"/>
    <w:rsid w:val="00197908"/>
    <w:rsid w:val="001A0DB2"/>
    <w:rsid w:val="001A2EBA"/>
    <w:rsid w:val="001A3390"/>
    <w:rsid w:val="001B05E0"/>
    <w:rsid w:val="001B1E60"/>
    <w:rsid w:val="001B6E2D"/>
    <w:rsid w:val="001C0290"/>
    <w:rsid w:val="001C0618"/>
    <w:rsid w:val="001C18D5"/>
    <w:rsid w:val="001C1A53"/>
    <w:rsid w:val="001C3854"/>
    <w:rsid w:val="001D0025"/>
    <w:rsid w:val="001D0BC6"/>
    <w:rsid w:val="001D0C76"/>
    <w:rsid w:val="001D360F"/>
    <w:rsid w:val="001D405D"/>
    <w:rsid w:val="001E15AE"/>
    <w:rsid w:val="001E2DFA"/>
    <w:rsid w:val="001E6BF0"/>
    <w:rsid w:val="001F2AE3"/>
    <w:rsid w:val="001F3969"/>
    <w:rsid w:val="001F3AB3"/>
    <w:rsid w:val="001F6C16"/>
    <w:rsid w:val="001F7231"/>
    <w:rsid w:val="002063D1"/>
    <w:rsid w:val="00207918"/>
    <w:rsid w:val="00210304"/>
    <w:rsid w:val="002163C8"/>
    <w:rsid w:val="002224E6"/>
    <w:rsid w:val="00225A48"/>
    <w:rsid w:val="00227C79"/>
    <w:rsid w:val="002335B0"/>
    <w:rsid w:val="00235BE5"/>
    <w:rsid w:val="00235CA3"/>
    <w:rsid w:val="00235F4C"/>
    <w:rsid w:val="002362BD"/>
    <w:rsid w:val="00236DC6"/>
    <w:rsid w:val="00241341"/>
    <w:rsid w:val="00243194"/>
    <w:rsid w:val="002433A1"/>
    <w:rsid w:val="00250111"/>
    <w:rsid w:val="00251A75"/>
    <w:rsid w:val="002555EE"/>
    <w:rsid w:val="00256616"/>
    <w:rsid w:val="00264468"/>
    <w:rsid w:val="00264D8C"/>
    <w:rsid w:val="00265E47"/>
    <w:rsid w:val="00267DF5"/>
    <w:rsid w:val="00273841"/>
    <w:rsid w:val="00274C07"/>
    <w:rsid w:val="00275D01"/>
    <w:rsid w:val="0027615F"/>
    <w:rsid w:val="00276C2C"/>
    <w:rsid w:val="00282519"/>
    <w:rsid w:val="00284139"/>
    <w:rsid w:val="00286B3E"/>
    <w:rsid w:val="0028729E"/>
    <w:rsid w:val="00294804"/>
    <w:rsid w:val="002948CC"/>
    <w:rsid w:val="002958E8"/>
    <w:rsid w:val="00295D0E"/>
    <w:rsid w:val="0029733B"/>
    <w:rsid w:val="002A1616"/>
    <w:rsid w:val="002A37E2"/>
    <w:rsid w:val="002A4691"/>
    <w:rsid w:val="002A4CA5"/>
    <w:rsid w:val="002A654B"/>
    <w:rsid w:val="002B1E91"/>
    <w:rsid w:val="002B1F35"/>
    <w:rsid w:val="002B271F"/>
    <w:rsid w:val="002B2ED7"/>
    <w:rsid w:val="002B3ADE"/>
    <w:rsid w:val="002B5C3C"/>
    <w:rsid w:val="002B7E33"/>
    <w:rsid w:val="002C1947"/>
    <w:rsid w:val="002C2F8D"/>
    <w:rsid w:val="002C3CEA"/>
    <w:rsid w:val="002C735F"/>
    <w:rsid w:val="002D1FB2"/>
    <w:rsid w:val="002D49B0"/>
    <w:rsid w:val="002D5D23"/>
    <w:rsid w:val="002D72CB"/>
    <w:rsid w:val="002E286A"/>
    <w:rsid w:val="002E4344"/>
    <w:rsid w:val="002E56C4"/>
    <w:rsid w:val="002E6872"/>
    <w:rsid w:val="002E7D70"/>
    <w:rsid w:val="002F19DC"/>
    <w:rsid w:val="00300D71"/>
    <w:rsid w:val="00301B36"/>
    <w:rsid w:val="0030234F"/>
    <w:rsid w:val="003068E3"/>
    <w:rsid w:val="003071D5"/>
    <w:rsid w:val="00312194"/>
    <w:rsid w:val="0031309D"/>
    <w:rsid w:val="003132F7"/>
    <w:rsid w:val="00314949"/>
    <w:rsid w:val="003225D1"/>
    <w:rsid w:val="00323062"/>
    <w:rsid w:val="00330372"/>
    <w:rsid w:val="0033039E"/>
    <w:rsid w:val="0033194D"/>
    <w:rsid w:val="0033241A"/>
    <w:rsid w:val="00332706"/>
    <w:rsid w:val="00335485"/>
    <w:rsid w:val="00335D3C"/>
    <w:rsid w:val="003405BA"/>
    <w:rsid w:val="003408B9"/>
    <w:rsid w:val="00340AAA"/>
    <w:rsid w:val="00343248"/>
    <w:rsid w:val="003447F6"/>
    <w:rsid w:val="00347511"/>
    <w:rsid w:val="00350FA5"/>
    <w:rsid w:val="00351905"/>
    <w:rsid w:val="003522B0"/>
    <w:rsid w:val="00355DDE"/>
    <w:rsid w:val="003708EB"/>
    <w:rsid w:val="003748BA"/>
    <w:rsid w:val="00374F7E"/>
    <w:rsid w:val="0037518C"/>
    <w:rsid w:val="00375945"/>
    <w:rsid w:val="00385DB4"/>
    <w:rsid w:val="003879ED"/>
    <w:rsid w:val="003905F0"/>
    <w:rsid w:val="003944C4"/>
    <w:rsid w:val="00394FC2"/>
    <w:rsid w:val="00396B33"/>
    <w:rsid w:val="00396FDB"/>
    <w:rsid w:val="003971CF"/>
    <w:rsid w:val="0039730C"/>
    <w:rsid w:val="00397BAF"/>
    <w:rsid w:val="003A435F"/>
    <w:rsid w:val="003A5174"/>
    <w:rsid w:val="003A520E"/>
    <w:rsid w:val="003A6122"/>
    <w:rsid w:val="003A7C41"/>
    <w:rsid w:val="003B1374"/>
    <w:rsid w:val="003B14E7"/>
    <w:rsid w:val="003B7DCB"/>
    <w:rsid w:val="003C04D5"/>
    <w:rsid w:val="003C1734"/>
    <w:rsid w:val="003D08A6"/>
    <w:rsid w:val="003D3300"/>
    <w:rsid w:val="003E3511"/>
    <w:rsid w:val="003E6148"/>
    <w:rsid w:val="003F2CD5"/>
    <w:rsid w:val="003F6A17"/>
    <w:rsid w:val="0040307E"/>
    <w:rsid w:val="00403DE8"/>
    <w:rsid w:val="00404260"/>
    <w:rsid w:val="00411ABC"/>
    <w:rsid w:val="0041291C"/>
    <w:rsid w:val="00412B6D"/>
    <w:rsid w:val="004168C2"/>
    <w:rsid w:val="004218CE"/>
    <w:rsid w:val="00421CD7"/>
    <w:rsid w:val="00434333"/>
    <w:rsid w:val="00435CFF"/>
    <w:rsid w:val="004405B0"/>
    <w:rsid w:val="00444528"/>
    <w:rsid w:val="00445F48"/>
    <w:rsid w:val="004469CC"/>
    <w:rsid w:val="00451CD8"/>
    <w:rsid w:val="004527C2"/>
    <w:rsid w:val="00453419"/>
    <w:rsid w:val="00454AD1"/>
    <w:rsid w:val="00456B22"/>
    <w:rsid w:val="00457ABB"/>
    <w:rsid w:val="00460D50"/>
    <w:rsid w:val="00460F5D"/>
    <w:rsid w:val="0046109A"/>
    <w:rsid w:val="00461E8B"/>
    <w:rsid w:val="0046233C"/>
    <w:rsid w:val="00464C0C"/>
    <w:rsid w:val="00466122"/>
    <w:rsid w:val="004717BE"/>
    <w:rsid w:val="00472182"/>
    <w:rsid w:val="004724A6"/>
    <w:rsid w:val="004745DB"/>
    <w:rsid w:val="00474AEE"/>
    <w:rsid w:val="00476F6F"/>
    <w:rsid w:val="0047744B"/>
    <w:rsid w:val="004774BE"/>
    <w:rsid w:val="00477C3F"/>
    <w:rsid w:val="00482A82"/>
    <w:rsid w:val="00483B7D"/>
    <w:rsid w:val="00483DCF"/>
    <w:rsid w:val="004841FA"/>
    <w:rsid w:val="0048715A"/>
    <w:rsid w:val="00490FA1"/>
    <w:rsid w:val="00491E5F"/>
    <w:rsid w:val="00493F28"/>
    <w:rsid w:val="00496B1A"/>
    <w:rsid w:val="00496D78"/>
    <w:rsid w:val="004A1BDB"/>
    <w:rsid w:val="004A51AC"/>
    <w:rsid w:val="004A700A"/>
    <w:rsid w:val="004B36D7"/>
    <w:rsid w:val="004B58CE"/>
    <w:rsid w:val="004B6391"/>
    <w:rsid w:val="004B64CB"/>
    <w:rsid w:val="004C02BA"/>
    <w:rsid w:val="004C1880"/>
    <w:rsid w:val="004C23CA"/>
    <w:rsid w:val="004C2AC3"/>
    <w:rsid w:val="004C37B5"/>
    <w:rsid w:val="004D0F07"/>
    <w:rsid w:val="004D17FC"/>
    <w:rsid w:val="004D248E"/>
    <w:rsid w:val="004D24A2"/>
    <w:rsid w:val="004D2FA6"/>
    <w:rsid w:val="004E36D1"/>
    <w:rsid w:val="004E3A50"/>
    <w:rsid w:val="004E44E3"/>
    <w:rsid w:val="004E5A81"/>
    <w:rsid w:val="004E65D9"/>
    <w:rsid w:val="004E6F5C"/>
    <w:rsid w:val="004F0191"/>
    <w:rsid w:val="004F2BEB"/>
    <w:rsid w:val="004F394C"/>
    <w:rsid w:val="004F5EC7"/>
    <w:rsid w:val="004F6A3C"/>
    <w:rsid w:val="004F6E21"/>
    <w:rsid w:val="004F7A8D"/>
    <w:rsid w:val="00502BD6"/>
    <w:rsid w:val="00503AD8"/>
    <w:rsid w:val="00507FD8"/>
    <w:rsid w:val="00511D7B"/>
    <w:rsid w:val="005215E8"/>
    <w:rsid w:val="00522576"/>
    <w:rsid w:val="00530793"/>
    <w:rsid w:val="005307A7"/>
    <w:rsid w:val="00533A63"/>
    <w:rsid w:val="00534ED3"/>
    <w:rsid w:val="00535E86"/>
    <w:rsid w:val="00542D12"/>
    <w:rsid w:val="00544983"/>
    <w:rsid w:val="00550358"/>
    <w:rsid w:val="00550E96"/>
    <w:rsid w:val="00551C2F"/>
    <w:rsid w:val="005557A7"/>
    <w:rsid w:val="00556479"/>
    <w:rsid w:val="0056193E"/>
    <w:rsid w:val="005628D2"/>
    <w:rsid w:val="00563DC2"/>
    <w:rsid w:val="005646FB"/>
    <w:rsid w:val="005659A9"/>
    <w:rsid w:val="00572ACF"/>
    <w:rsid w:val="005746B8"/>
    <w:rsid w:val="005755B8"/>
    <w:rsid w:val="005820BB"/>
    <w:rsid w:val="0058331A"/>
    <w:rsid w:val="00590FE5"/>
    <w:rsid w:val="0059228D"/>
    <w:rsid w:val="00593A1B"/>
    <w:rsid w:val="00596C79"/>
    <w:rsid w:val="005973EE"/>
    <w:rsid w:val="005A0D5D"/>
    <w:rsid w:val="005A1B05"/>
    <w:rsid w:val="005A301B"/>
    <w:rsid w:val="005A4828"/>
    <w:rsid w:val="005A4B35"/>
    <w:rsid w:val="005A5198"/>
    <w:rsid w:val="005A5FBF"/>
    <w:rsid w:val="005B11C0"/>
    <w:rsid w:val="005B50C8"/>
    <w:rsid w:val="005C15CE"/>
    <w:rsid w:val="005C4730"/>
    <w:rsid w:val="005C5B37"/>
    <w:rsid w:val="005C6DFA"/>
    <w:rsid w:val="005C7F06"/>
    <w:rsid w:val="005D5801"/>
    <w:rsid w:val="005D5AF3"/>
    <w:rsid w:val="005D6BE8"/>
    <w:rsid w:val="005E0433"/>
    <w:rsid w:val="005E1388"/>
    <w:rsid w:val="005E1FC6"/>
    <w:rsid w:val="005E2EB4"/>
    <w:rsid w:val="005E53BE"/>
    <w:rsid w:val="005E5E23"/>
    <w:rsid w:val="005F00A2"/>
    <w:rsid w:val="005F0BC6"/>
    <w:rsid w:val="005F2739"/>
    <w:rsid w:val="005F2C6B"/>
    <w:rsid w:val="005F6A2D"/>
    <w:rsid w:val="0060064E"/>
    <w:rsid w:val="00601760"/>
    <w:rsid w:val="00602580"/>
    <w:rsid w:val="00602A1C"/>
    <w:rsid w:val="00605AF8"/>
    <w:rsid w:val="00610C47"/>
    <w:rsid w:val="00613B5B"/>
    <w:rsid w:val="00614AC8"/>
    <w:rsid w:val="0062021F"/>
    <w:rsid w:val="0062065E"/>
    <w:rsid w:val="0062684F"/>
    <w:rsid w:val="00626C7F"/>
    <w:rsid w:val="00627155"/>
    <w:rsid w:val="00627B0C"/>
    <w:rsid w:val="0063159D"/>
    <w:rsid w:val="00635190"/>
    <w:rsid w:val="00635FC1"/>
    <w:rsid w:val="006378AC"/>
    <w:rsid w:val="0064249A"/>
    <w:rsid w:val="006450C6"/>
    <w:rsid w:val="0064515B"/>
    <w:rsid w:val="00646230"/>
    <w:rsid w:val="00647EAE"/>
    <w:rsid w:val="006513BF"/>
    <w:rsid w:val="00652B9D"/>
    <w:rsid w:val="00653B10"/>
    <w:rsid w:val="0065575B"/>
    <w:rsid w:val="00655F79"/>
    <w:rsid w:val="006603A4"/>
    <w:rsid w:val="0066603F"/>
    <w:rsid w:val="0066690C"/>
    <w:rsid w:val="0067531A"/>
    <w:rsid w:val="006758B3"/>
    <w:rsid w:val="00675AA7"/>
    <w:rsid w:val="00676CE7"/>
    <w:rsid w:val="00682169"/>
    <w:rsid w:val="00683D12"/>
    <w:rsid w:val="006861D3"/>
    <w:rsid w:val="006922B9"/>
    <w:rsid w:val="00692666"/>
    <w:rsid w:val="00695F23"/>
    <w:rsid w:val="0069670C"/>
    <w:rsid w:val="006967EF"/>
    <w:rsid w:val="0069682D"/>
    <w:rsid w:val="00696F8B"/>
    <w:rsid w:val="006A0673"/>
    <w:rsid w:val="006A0D62"/>
    <w:rsid w:val="006A2F3A"/>
    <w:rsid w:val="006A7B79"/>
    <w:rsid w:val="006B0B65"/>
    <w:rsid w:val="006B2467"/>
    <w:rsid w:val="006B2AF1"/>
    <w:rsid w:val="006B3300"/>
    <w:rsid w:val="006C323D"/>
    <w:rsid w:val="006C402E"/>
    <w:rsid w:val="006D013F"/>
    <w:rsid w:val="006D139D"/>
    <w:rsid w:val="006D1A3A"/>
    <w:rsid w:val="006D34FB"/>
    <w:rsid w:val="006D4975"/>
    <w:rsid w:val="006D4E48"/>
    <w:rsid w:val="006D5AB9"/>
    <w:rsid w:val="006D5CBD"/>
    <w:rsid w:val="006E4E91"/>
    <w:rsid w:val="006F0404"/>
    <w:rsid w:val="006F088D"/>
    <w:rsid w:val="006F115A"/>
    <w:rsid w:val="006F253C"/>
    <w:rsid w:val="006F5251"/>
    <w:rsid w:val="006F6B55"/>
    <w:rsid w:val="00700816"/>
    <w:rsid w:val="00705D03"/>
    <w:rsid w:val="007138D2"/>
    <w:rsid w:val="00713BBA"/>
    <w:rsid w:val="00713E98"/>
    <w:rsid w:val="00714BFF"/>
    <w:rsid w:val="00715AB3"/>
    <w:rsid w:val="00725E86"/>
    <w:rsid w:val="00730162"/>
    <w:rsid w:val="0073028F"/>
    <w:rsid w:val="00735872"/>
    <w:rsid w:val="00737BA7"/>
    <w:rsid w:val="00741FFC"/>
    <w:rsid w:val="00742826"/>
    <w:rsid w:val="00744062"/>
    <w:rsid w:val="007442CE"/>
    <w:rsid w:val="00752783"/>
    <w:rsid w:val="007534B0"/>
    <w:rsid w:val="00753625"/>
    <w:rsid w:val="00753887"/>
    <w:rsid w:val="00755C3A"/>
    <w:rsid w:val="007561FF"/>
    <w:rsid w:val="007563CF"/>
    <w:rsid w:val="00761E37"/>
    <w:rsid w:val="007639F7"/>
    <w:rsid w:val="0076564D"/>
    <w:rsid w:val="007658C7"/>
    <w:rsid w:val="00770E8D"/>
    <w:rsid w:val="007718CB"/>
    <w:rsid w:val="007722ED"/>
    <w:rsid w:val="0077270C"/>
    <w:rsid w:val="007801FB"/>
    <w:rsid w:val="00782B8A"/>
    <w:rsid w:val="00784189"/>
    <w:rsid w:val="0078559C"/>
    <w:rsid w:val="007907E8"/>
    <w:rsid w:val="00795C76"/>
    <w:rsid w:val="00797873"/>
    <w:rsid w:val="007A0B91"/>
    <w:rsid w:val="007A190D"/>
    <w:rsid w:val="007A3CE5"/>
    <w:rsid w:val="007A4967"/>
    <w:rsid w:val="007A6434"/>
    <w:rsid w:val="007B0E78"/>
    <w:rsid w:val="007B1C8F"/>
    <w:rsid w:val="007B227F"/>
    <w:rsid w:val="007B490F"/>
    <w:rsid w:val="007B58C0"/>
    <w:rsid w:val="007C06DC"/>
    <w:rsid w:val="007C46A7"/>
    <w:rsid w:val="007C517B"/>
    <w:rsid w:val="007C6919"/>
    <w:rsid w:val="007C6B2D"/>
    <w:rsid w:val="007D06D6"/>
    <w:rsid w:val="007D382D"/>
    <w:rsid w:val="007D700E"/>
    <w:rsid w:val="007D7070"/>
    <w:rsid w:val="007D714B"/>
    <w:rsid w:val="007E1899"/>
    <w:rsid w:val="007E4707"/>
    <w:rsid w:val="007E4748"/>
    <w:rsid w:val="007E48C2"/>
    <w:rsid w:val="007E57D0"/>
    <w:rsid w:val="007E7945"/>
    <w:rsid w:val="007F13A6"/>
    <w:rsid w:val="007F1ADB"/>
    <w:rsid w:val="007F2299"/>
    <w:rsid w:val="007F2AD9"/>
    <w:rsid w:val="007F3DE0"/>
    <w:rsid w:val="007F4E2C"/>
    <w:rsid w:val="007F4E94"/>
    <w:rsid w:val="0080017C"/>
    <w:rsid w:val="00806EB5"/>
    <w:rsid w:val="00811213"/>
    <w:rsid w:val="008122D6"/>
    <w:rsid w:val="008133F0"/>
    <w:rsid w:val="00822507"/>
    <w:rsid w:val="00822ACC"/>
    <w:rsid w:val="0083518F"/>
    <w:rsid w:val="00837973"/>
    <w:rsid w:val="00840307"/>
    <w:rsid w:val="0084226B"/>
    <w:rsid w:val="00845459"/>
    <w:rsid w:val="008464F6"/>
    <w:rsid w:val="008469CB"/>
    <w:rsid w:val="0085123A"/>
    <w:rsid w:val="008526B1"/>
    <w:rsid w:val="008527D3"/>
    <w:rsid w:val="0085450D"/>
    <w:rsid w:val="008564A6"/>
    <w:rsid w:val="0086061E"/>
    <w:rsid w:val="008655EE"/>
    <w:rsid w:val="00866199"/>
    <w:rsid w:val="00866C84"/>
    <w:rsid w:val="0086732A"/>
    <w:rsid w:val="00870209"/>
    <w:rsid w:val="00875BFD"/>
    <w:rsid w:val="0088052C"/>
    <w:rsid w:val="00881541"/>
    <w:rsid w:val="008827E4"/>
    <w:rsid w:val="00883799"/>
    <w:rsid w:val="00886A5C"/>
    <w:rsid w:val="00886B70"/>
    <w:rsid w:val="00892552"/>
    <w:rsid w:val="00892ED5"/>
    <w:rsid w:val="008A1658"/>
    <w:rsid w:val="008A4529"/>
    <w:rsid w:val="008A46DD"/>
    <w:rsid w:val="008A5799"/>
    <w:rsid w:val="008A7E5F"/>
    <w:rsid w:val="008B00E9"/>
    <w:rsid w:val="008B157A"/>
    <w:rsid w:val="008B4E11"/>
    <w:rsid w:val="008B7E60"/>
    <w:rsid w:val="008B7FDE"/>
    <w:rsid w:val="008C028D"/>
    <w:rsid w:val="008C374F"/>
    <w:rsid w:val="008C71B5"/>
    <w:rsid w:val="008C7574"/>
    <w:rsid w:val="008C75EC"/>
    <w:rsid w:val="008D0C23"/>
    <w:rsid w:val="008D1701"/>
    <w:rsid w:val="008D1824"/>
    <w:rsid w:val="008D2D43"/>
    <w:rsid w:val="008E060A"/>
    <w:rsid w:val="008E2B4A"/>
    <w:rsid w:val="008E31EE"/>
    <w:rsid w:val="008E4087"/>
    <w:rsid w:val="008E44D8"/>
    <w:rsid w:val="008E44E1"/>
    <w:rsid w:val="008F3DA7"/>
    <w:rsid w:val="008F455C"/>
    <w:rsid w:val="008F5254"/>
    <w:rsid w:val="0090260A"/>
    <w:rsid w:val="009045DB"/>
    <w:rsid w:val="00904B7F"/>
    <w:rsid w:val="00905B9C"/>
    <w:rsid w:val="0090679A"/>
    <w:rsid w:val="00910D2B"/>
    <w:rsid w:val="00911ED1"/>
    <w:rsid w:val="009148F5"/>
    <w:rsid w:val="00914CC5"/>
    <w:rsid w:val="0091538D"/>
    <w:rsid w:val="00916459"/>
    <w:rsid w:val="00916B60"/>
    <w:rsid w:val="00921983"/>
    <w:rsid w:val="009232FD"/>
    <w:rsid w:val="009236E3"/>
    <w:rsid w:val="0092453A"/>
    <w:rsid w:val="00925922"/>
    <w:rsid w:val="00925C30"/>
    <w:rsid w:val="009264E0"/>
    <w:rsid w:val="00927F2D"/>
    <w:rsid w:val="00932682"/>
    <w:rsid w:val="00932BDD"/>
    <w:rsid w:val="00932F5A"/>
    <w:rsid w:val="009370AC"/>
    <w:rsid w:val="00937A32"/>
    <w:rsid w:val="009405C7"/>
    <w:rsid w:val="00943824"/>
    <w:rsid w:val="00946C8F"/>
    <w:rsid w:val="00951BEE"/>
    <w:rsid w:val="0095513F"/>
    <w:rsid w:val="00960B86"/>
    <w:rsid w:val="009642FB"/>
    <w:rsid w:val="00966BAC"/>
    <w:rsid w:val="009743FE"/>
    <w:rsid w:val="00976C98"/>
    <w:rsid w:val="00980B87"/>
    <w:rsid w:val="00982973"/>
    <w:rsid w:val="00985C58"/>
    <w:rsid w:val="00986C44"/>
    <w:rsid w:val="00990214"/>
    <w:rsid w:val="00993BDE"/>
    <w:rsid w:val="0099447A"/>
    <w:rsid w:val="00995D59"/>
    <w:rsid w:val="00995D6C"/>
    <w:rsid w:val="0099733A"/>
    <w:rsid w:val="009A0092"/>
    <w:rsid w:val="009A0848"/>
    <w:rsid w:val="009A0920"/>
    <w:rsid w:val="009A371A"/>
    <w:rsid w:val="009A646F"/>
    <w:rsid w:val="009B11F3"/>
    <w:rsid w:val="009B19A2"/>
    <w:rsid w:val="009B4A16"/>
    <w:rsid w:val="009B5361"/>
    <w:rsid w:val="009B6490"/>
    <w:rsid w:val="009B649E"/>
    <w:rsid w:val="009B76BA"/>
    <w:rsid w:val="009B7B22"/>
    <w:rsid w:val="009C08FB"/>
    <w:rsid w:val="009C1BE3"/>
    <w:rsid w:val="009C22A5"/>
    <w:rsid w:val="009C7A55"/>
    <w:rsid w:val="009D0838"/>
    <w:rsid w:val="009D370D"/>
    <w:rsid w:val="009D3FA8"/>
    <w:rsid w:val="009D683D"/>
    <w:rsid w:val="009D6CEB"/>
    <w:rsid w:val="009E7357"/>
    <w:rsid w:val="009F0F83"/>
    <w:rsid w:val="00A03954"/>
    <w:rsid w:val="00A05677"/>
    <w:rsid w:val="00A102F2"/>
    <w:rsid w:val="00A12C10"/>
    <w:rsid w:val="00A12DB3"/>
    <w:rsid w:val="00A13144"/>
    <w:rsid w:val="00A17EFC"/>
    <w:rsid w:val="00A202C8"/>
    <w:rsid w:val="00A20AF0"/>
    <w:rsid w:val="00A2590C"/>
    <w:rsid w:val="00A3095B"/>
    <w:rsid w:val="00A34F57"/>
    <w:rsid w:val="00A3645C"/>
    <w:rsid w:val="00A40798"/>
    <w:rsid w:val="00A40ECC"/>
    <w:rsid w:val="00A45C2C"/>
    <w:rsid w:val="00A46096"/>
    <w:rsid w:val="00A50163"/>
    <w:rsid w:val="00A52E26"/>
    <w:rsid w:val="00A55893"/>
    <w:rsid w:val="00A60B1C"/>
    <w:rsid w:val="00A61178"/>
    <w:rsid w:val="00A62357"/>
    <w:rsid w:val="00A63139"/>
    <w:rsid w:val="00A63CA7"/>
    <w:rsid w:val="00A66D29"/>
    <w:rsid w:val="00A718C2"/>
    <w:rsid w:val="00A753F5"/>
    <w:rsid w:val="00A835CE"/>
    <w:rsid w:val="00A85DE6"/>
    <w:rsid w:val="00A864F5"/>
    <w:rsid w:val="00A9032F"/>
    <w:rsid w:val="00A93344"/>
    <w:rsid w:val="00A93609"/>
    <w:rsid w:val="00A96355"/>
    <w:rsid w:val="00AA3835"/>
    <w:rsid w:val="00AA7409"/>
    <w:rsid w:val="00AB6CEC"/>
    <w:rsid w:val="00AB7A31"/>
    <w:rsid w:val="00AC01DF"/>
    <w:rsid w:val="00AC07EB"/>
    <w:rsid w:val="00AC0FFA"/>
    <w:rsid w:val="00AC5E38"/>
    <w:rsid w:val="00AC62E0"/>
    <w:rsid w:val="00AC7C67"/>
    <w:rsid w:val="00AD171F"/>
    <w:rsid w:val="00AD5088"/>
    <w:rsid w:val="00AD5F44"/>
    <w:rsid w:val="00AD6009"/>
    <w:rsid w:val="00AD666D"/>
    <w:rsid w:val="00AD6A5A"/>
    <w:rsid w:val="00AD74D5"/>
    <w:rsid w:val="00AE1213"/>
    <w:rsid w:val="00AE5C79"/>
    <w:rsid w:val="00AE7154"/>
    <w:rsid w:val="00AF0290"/>
    <w:rsid w:val="00AF04EB"/>
    <w:rsid w:val="00AF2FDC"/>
    <w:rsid w:val="00AF36C2"/>
    <w:rsid w:val="00AF45DF"/>
    <w:rsid w:val="00AF4D65"/>
    <w:rsid w:val="00B0425B"/>
    <w:rsid w:val="00B042C2"/>
    <w:rsid w:val="00B052AB"/>
    <w:rsid w:val="00B07452"/>
    <w:rsid w:val="00B14549"/>
    <w:rsid w:val="00B1472D"/>
    <w:rsid w:val="00B1587F"/>
    <w:rsid w:val="00B20344"/>
    <w:rsid w:val="00B263FB"/>
    <w:rsid w:val="00B33330"/>
    <w:rsid w:val="00B33571"/>
    <w:rsid w:val="00B3518F"/>
    <w:rsid w:val="00B369AE"/>
    <w:rsid w:val="00B4220A"/>
    <w:rsid w:val="00B42CC3"/>
    <w:rsid w:val="00B4389B"/>
    <w:rsid w:val="00B4682C"/>
    <w:rsid w:val="00B506C4"/>
    <w:rsid w:val="00B54A03"/>
    <w:rsid w:val="00B60CF4"/>
    <w:rsid w:val="00B61964"/>
    <w:rsid w:val="00B63CD0"/>
    <w:rsid w:val="00B67AD4"/>
    <w:rsid w:val="00B70045"/>
    <w:rsid w:val="00B703A4"/>
    <w:rsid w:val="00B724B4"/>
    <w:rsid w:val="00B727B9"/>
    <w:rsid w:val="00B74651"/>
    <w:rsid w:val="00B769EB"/>
    <w:rsid w:val="00B77C21"/>
    <w:rsid w:val="00B82193"/>
    <w:rsid w:val="00B82A9C"/>
    <w:rsid w:val="00B82E31"/>
    <w:rsid w:val="00B85955"/>
    <w:rsid w:val="00B874D7"/>
    <w:rsid w:val="00B87F90"/>
    <w:rsid w:val="00B9193D"/>
    <w:rsid w:val="00B91C9C"/>
    <w:rsid w:val="00B92261"/>
    <w:rsid w:val="00B92CF7"/>
    <w:rsid w:val="00B93A3A"/>
    <w:rsid w:val="00B94146"/>
    <w:rsid w:val="00B9600C"/>
    <w:rsid w:val="00B96ED8"/>
    <w:rsid w:val="00BA0334"/>
    <w:rsid w:val="00BA1663"/>
    <w:rsid w:val="00BA2432"/>
    <w:rsid w:val="00BA26A4"/>
    <w:rsid w:val="00BA2956"/>
    <w:rsid w:val="00BA3489"/>
    <w:rsid w:val="00BA3843"/>
    <w:rsid w:val="00BA549E"/>
    <w:rsid w:val="00BA54B6"/>
    <w:rsid w:val="00BA6109"/>
    <w:rsid w:val="00BB1357"/>
    <w:rsid w:val="00BB5A5F"/>
    <w:rsid w:val="00BB6DD4"/>
    <w:rsid w:val="00BC07DB"/>
    <w:rsid w:val="00BC2723"/>
    <w:rsid w:val="00BC457F"/>
    <w:rsid w:val="00BC63EA"/>
    <w:rsid w:val="00BC6A7D"/>
    <w:rsid w:val="00BC7367"/>
    <w:rsid w:val="00BD0702"/>
    <w:rsid w:val="00BD1EC5"/>
    <w:rsid w:val="00BD7E00"/>
    <w:rsid w:val="00BE2E3A"/>
    <w:rsid w:val="00BF115C"/>
    <w:rsid w:val="00BF390A"/>
    <w:rsid w:val="00BF7DFE"/>
    <w:rsid w:val="00C04F64"/>
    <w:rsid w:val="00C055C4"/>
    <w:rsid w:val="00C1070D"/>
    <w:rsid w:val="00C10F39"/>
    <w:rsid w:val="00C13B2B"/>
    <w:rsid w:val="00C14AB6"/>
    <w:rsid w:val="00C15E8B"/>
    <w:rsid w:val="00C20BEA"/>
    <w:rsid w:val="00C21C04"/>
    <w:rsid w:val="00C2215B"/>
    <w:rsid w:val="00C2577E"/>
    <w:rsid w:val="00C26586"/>
    <w:rsid w:val="00C32802"/>
    <w:rsid w:val="00C370F8"/>
    <w:rsid w:val="00C43342"/>
    <w:rsid w:val="00C5210F"/>
    <w:rsid w:val="00C52AD9"/>
    <w:rsid w:val="00C546E7"/>
    <w:rsid w:val="00C57B9D"/>
    <w:rsid w:val="00C60A02"/>
    <w:rsid w:val="00C631FE"/>
    <w:rsid w:val="00C633FA"/>
    <w:rsid w:val="00C64DDE"/>
    <w:rsid w:val="00C70FC2"/>
    <w:rsid w:val="00C71211"/>
    <w:rsid w:val="00C74579"/>
    <w:rsid w:val="00C74E8E"/>
    <w:rsid w:val="00C764C5"/>
    <w:rsid w:val="00C7730A"/>
    <w:rsid w:val="00C81361"/>
    <w:rsid w:val="00C82425"/>
    <w:rsid w:val="00C84191"/>
    <w:rsid w:val="00C92426"/>
    <w:rsid w:val="00C93DB5"/>
    <w:rsid w:val="00C96161"/>
    <w:rsid w:val="00C96564"/>
    <w:rsid w:val="00CA0203"/>
    <w:rsid w:val="00CA0254"/>
    <w:rsid w:val="00CA1160"/>
    <w:rsid w:val="00CA1CD9"/>
    <w:rsid w:val="00CA2648"/>
    <w:rsid w:val="00CA2F19"/>
    <w:rsid w:val="00CA50AD"/>
    <w:rsid w:val="00CA5CC0"/>
    <w:rsid w:val="00CB1BBD"/>
    <w:rsid w:val="00CB64D1"/>
    <w:rsid w:val="00CC28F8"/>
    <w:rsid w:val="00CC4F30"/>
    <w:rsid w:val="00CC539E"/>
    <w:rsid w:val="00CD00ED"/>
    <w:rsid w:val="00CD14C0"/>
    <w:rsid w:val="00CD3DFC"/>
    <w:rsid w:val="00CD6279"/>
    <w:rsid w:val="00CD761D"/>
    <w:rsid w:val="00CD7AA8"/>
    <w:rsid w:val="00CE0053"/>
    <w:rsid w:val="00CE1CE2"/>
    <w:rsid w:val="00CE2F07"/>
    <w:rsid w:val="00CE374E"/>
    <w:rsid w:val="00CE5538"/>
    <w:rsid w:val="00CE66DA"/>
    <w:rsid w:val="00CE6840"/>
    <w:rsid w:val="00CF0737"/>
    <w:rsid w:val="00CF14E5"/>
    <w:rsid w:val="00CF198C"/>
    <w:rsid w:val="00CF211B"/>
    <w:rsid w:val="00CF3641"/>
    <w:rsid w:val="00CF3AFD"/>
    <w:rsid w:val="00CF60DB"/>
    <w:rsid w:val="00D00979"/>
    <w:rsid w:val="00D013A1"/>
    <w:rsid w:val="00D02213"/>
    <w:rsid w:val="00D0292F"/>
    <w:rsid w:val="00D0517A"/>
    <w:rsid w:val="00D05BE8"/>
    <w:rsid w:val="00D07CF8"/>
    <w:rsid w:val="00D12130"/>
    <w:rsid w:val="00D12B86"/>
    <w:rsid w:val="00D177B5"/>
    <w:rsid w:val="00D20130"/>
    <w:rsid w:val="00D21265"/>
    <w:rsid w:val="00D23B9C"/>
    <w:rsid w:val="00D24851"/>
    <w:rsid w:val="00D25732"/>
    <w:rsid w:val="00D27A9C"/>
    <w:rsid w:val="00D27FC6"/>
    <w:rsid w:val="00D30D51"/>
    <w:rsid w:val="00D3149B"/>
    <w:rsid w:val="00D464F0"/>
    <w:rsid w:val="00D50094"/>
    <w:rsid w:val="00D5150F"/>
    <w:rsid w:val="00D516E4"/>
    <w:rsid w:val="00D51BF2"/>
    <w:rsid w:val="00D53C24"/>
    <w:rsid w:val="00D63454"/>
    <w:rsid w:val="00D661EE"/>
    <w:rsid w:val="00D7270C"/>
    <w:rsid w:val="00D73472"/>
    <w:rsid w:val="00D7705B"/>
    <w:rsid w:val="00D77A38"/>
    <w:rsid w:val="00D80C72"/>
    <w:rsid w:val="00D8321F"/>
    <w:rsid w:val="00D83821"/>
    <w:rsid w:val="00D84801"/>
    <w:rsid w:val="00D873F4"/>
    <w:rsid w:val="00D87A82"/>
    <w:rsid w:val="00D90079"/>
    <w:rsid w:val="00D91EE0"/>
    <w:rsid w:val="00D92034"/>
    <w:rsid w:val="00D96018"/>
    <w:rsid w:val="00DA25AF"/>
    <w:rsid w:val="00DA58A8"/>
    <w:rsid w:val="00DA74D8"/>
    <w:rsid w:val="00DA7910"/>
    <w:rsid w:val="00DB0952"/>
    <w:rsid w:val="00DB428C"/>
    <w:rsid w:val="00DB4596"/>
    <w:rsid w:val="00DB4BB7"/>
    <w:rsid w:val="00DB5119"/>
    <w:rsid w:val="00DB55AF"/>
    <w:rsid w:val="00DB590A"/>
    <w:rsid w:val="00DB5927"/>
    <w:rsid w:val="00DB6805"/>
    <w:rsid w:val="00DB6D76"/>
    <w:rsid w:val="00DC0095"/>
    <w:rsid w:val="00DC0C6B"/>
    <w:rsid w:val="00DC2EEB"/>
    <w:rsid w:val="00DC48DE"/>
    <w:rsid w:val="00DC5464"/>
    <w:rsid w:val="00DC7B33"/>
    <w:rsid w:val="00DD2189"/>
    <w:rsid w:val="00DD57E8"/>
    <w:rsid w:val="00DD632C"/>
    <w:rsid w:val="00DD6517"/>
    <w:rsid w:val="00DE19E3"/>
    <w:rsid w:val="00DE3AB0"/>
    <w:rsid w:val="00DF0069"/>
    <w:rsid w:val="00DF0954"/>
    <w:rsid w:val="00DF16C5"/>
    <w:rsid w:val="00DF57E1"/>
    <w:rsid w:val="00DF6476"/>
    <w:rsid w:val="00DF6BB8"/>
    <w:rsid w:val="00E009F6"/>
    <w:rsid w:val="00E04830"/>
    <w:rsid w:val="00E076A9"/>
    <w:rsid w:val="00E10002"/>
    <w:rsid w:val="00E11836"/>
    <w:rsid w:val="00E14A9C"/>
    <w:rsid w:val="00E164A0"/>
    <w:rsid w:val="00E17052"/>
    <w:rsid w:val="00E172B7"/>
    <w:rsid w:val="00E2111B"/>
    <w:rsid w:val="00E21A58"/>
    <w:rsid w:val="00E233D6"/>
    <w:rsid w:val="00E23743"/>
    <w:rsid w:val="00E35437"/>
    <w:rsid w:val="00E354FD"/>
    <w:rsid w:val="00E4225C"/>
    <w:rsid w:val="00E4449F"/>
    <w:rsid w:val="00E47B14"/>
    <w:rsid w:val="00E60050"/>
    <w:rsid w:val="00E63F41"/>
    <w:rsid w:val="00E654F8"/>
    <w:rsid w:val="00E67A19"/>
    <w:rsid w:val="00E67B94"/>
    <w:rsid w:val="00E73F49"/>
    <w:rsid w:val="00E750E5"/>
    <w:rsid w:val="00E77269"/>
    <w:rsid w:val="00E845C1"/>
    <w:rsid w:val="00E868D1"/>
    <w:rsid w:val="00E904D4"/>
    <w:rsid w:val="00E9273F"/>
    <w:rsid w:val="00EA0FAE"/>
    <w:rsid w:val="00EA2542"/>
    <w:rsid w:val="00EA71B9"/>
    <w:rsid w:val="00EB2055"/>
    <w:rsid w:val="00EB6D90"/>
    <w:rsid w:val="00EB6E65"/>
    <w:rsid w:val="00EB75B4"/>
    <w:rsid w:val="00EC511C"/>
    <w:rsid w:val="00EC6978"/>
    <w:rsid w:val="00ED1BD5"/>
    <w:rsid w:val="00ED753A"/>
    <w:rsid w:val="00EE04D5"/>
    <w:rsid w:val="00EE1DE7"/>
    <w:rsid w:val="00EE3180"/>
    <w:rsid w:val="00EE5164"/>
    <w:rsid w:val="00EF0490"/>
    <w:rsid w:val="00EF1277"/>
    <w:rsid w:val="00EF5F51"/>
    <w:rsid w:val="00EF6A4D"/>
    <w:rsid w:val="00F01121"/>
    <w:rsid w:val="00F038E9"/>
    <w:rsid w:val="00F05EE7"/>
    <w:rsid w:val="00F0757B"/>
    <w:rsid w:val="00F07F21"/>
    <w:rsid w:val="00F124EC"/>
    <w:rsid w:val="00F12AD6"/>
    <w:rsid w:val="00F133FC"/>
    <w:rsid w:val="00F1496B"/>
    <w:rsid w:val="00F15E9A"/>
    <w:rsid w:val="00F166B3"/>
    <w:rsid w:val="00F176C1"/>
    <w:rsid w:val="00F2363E"/>
    <w:rsid w:val="00F23C02"/>
    <w:rsid w:val="00F26F6C"/>
    <w:rsid w:val="00F278BD"/>
    <w:rsid w:val="00F30381"/>
    <w:rsid w:val="00F30924"/>
    <w:rsid w:val="00F31A77"/>
    <w:rsid w:val="00F33B42"/>
    <w:rsid w:val="00F33D9F"/>
    <w:rsid w:val="00F345D3"/>
    <w:rsid w:val="00F359A4"/>
    <w:rsid w:val="00F40141"/>
    <w:rsid w:val="00F43DAA"/>
    <w:rsid w:val="00F47ABA"/>
    <w:rsid w:val="00F52765"/>
    <w:rsid w:val="00F55617"/>
    <w:rsid w:val="00F56CFD"/>
    <w:rsid w:val="00F6135A"/>
    <w:rsid w:val="00F65672"/>
    <w:rsid w:val="00F66CDF"/>
    <w:rsid w:val="00F673CC"/>
    <w:rsid w:val="00F70478"/>
    <w:rsid w:val="00F73931"/>
    <w:rsid w:val="00F77241"/>
    <w:rsid w:val="00F85614"/>
    <w:rsid w:val="00F915CE"/>
    <w:rsid w:val="00F93B3C"/>
    <w:rsid w:val="00F93CC1"/>
    <w:rsid w:val="00F96FF9"/>
    <w:rsid w:val="00F9726C"/>
    <w:rsid w:val="00FA2939"/>
    <w:rsid w:val="00FA2B16"/>
    <w:rsid w:val="00FA2FE7"/>
    <w:rsid w:val="00FB426F"/>
    <w:rsid w:val="00FC1662"/>
    <w:rsid w:val="00FC5913"/>
    <w:rsid w:val="00FC5D5E"/>
    <w:rsid w:val="00FC6A99"/>
    <w:rsid w:val="00FD5E35"/>
    <w:rsid w:val="00FE16B1"/>
    <w:rsid w:val="00FE1D7B"/>
    <w:rsid w:val="00FE2082"/>
    <w:rsid w:val="00FE3A3B"/>
    <w:rsid w:val="00FE6139"/>
    <w:rsid w:val="00FE7A68"/>
    <w:rsid w:val="00FF0B4C"/>
    <w:rsid w:val="00FF0E71"/>
    <w:rsid w:val="00FF2A52"/>
    <w:rsid w:val="00FF50F2"/>
    <w:rsid w:val="00FF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FE16A0"/>
  <w15:docId w15:val="{DF924ABE-5D6F-4D21-857B-ED60B9F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qFormat/>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99"/>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DC7B33"/>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DC7B33"/>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725E86"/>
    <w:pPr>
      <w:spacing w:after="0"/>
      <w:ind w:right="0"/>
    </w:pPr>
    <w:rPr>
      <w:sz w:val="20"/>
    </w:rPr>
  </w:style>
  <w:style w:type="character" w:customStyle="1" w:styleId="NichtaufgelsteErwhnung1">
    <w:name w:val="Nicht aufgelöste Erwähnung1"/>
    <w:basedOn w:val="Absatz-Standardschriftart"/>
    <w:uiPriority w:val="99"/>
    <w:semiHidden/>
    <w:unhideWhenUsed/>
    <w:rsid w:val="00491E5F"/>
    <w:rPr>
      <w:color w:val="605E5C"/>
      <w:shd w:val="clear" w:color="auto" w:fill="E1DFDD"/>
    </w:rPr>
  </w:style>
  <w:style w:type="character" w:styleId="NichtaufgelsteErwhnung">
    <w:name w:val="Unresolved Mention"/>
    <w:basedOn w:val="Absatz-Standardschriftart"/>
    <w:uiPriority w:val="99"/>
    <w:semiHidden/>
    <w:unhideWhenUsed/>
    <w:rsid w:val="004F2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484">
      <w:bodyDiv w:val="1"/>
      <w:marLeft w:val="0"/>
      <w:marRight w:val="0"/>
      <w:marTop w:val="0"/>
      <w:marBottom w:val="0"/>
      <w:divBdr>
        <w:top w:val="none" w:sz="0" w:space="0" w:color="auto"/>
        <w:left w:val="none" w:sz="0" w:space="0" w:color="auto"/>
        <w:bottom w:val="none" w:sz="0" w:space="0" w:color="auto"/>
        <w:right w:val="none" w:sz="0" w:space="0" w:color="auto"/>
      </w:divBdr>
      <w:divsChild>
        <w:div w:id="132330280">
          <w:marLeft w:val="0"/>
          <w:marRight w:val="0"/>
          <w:marTop w:val="0"/>
          <w:marBottom w:val="0"/>
          <w:divBdr>
            <w:top w:val="none" w:sz="0" w:space="0" w:color="auto"/>
            <w:left w:val="none" w:sz="0" w:space="0" w:color="auto"/>
            <w:bottom w:val="none" w:sz="0" w:space="0" w:color="auto"/>
            <w:right w:val="none" w:sz="0" w:space="0" w:color="auto"/>
          </w:divBdr>
          <w:divsChild>
            <w:div w:id="300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783309430">
      <w:bodyDiv w:val="1"/>
      <w:marLeft w:val="0"/>
      <w:marRight w:val="0"/>
      <w:marTop w:val="0"/>
      <w:marBottom w:val="0"/>
      <w:divBdr>
        <w:top w:val="none" w:sz="0" w:space="0" w:color="auto"/>
        <w:left w:val="none" w:sz="0" w:space="0" w:color="auto"/>
        <w:bottom w:val="none" w:sz="0" w:space="0" w:color="auto"/>
        <w:right w:val="none" w:sz="0" w:space="0" w:color="auto"/>
      </w:divBdr>
    </w:div>
    <w:div w:id="1097411730">
      <w:bodyDiv w:val="1"/>
      <w:marLeft w:val="0"/>
      <w:marRight w:val="0"/>
      <w:marTop w:val="0"/>
      <w:marBottom w:val="0"/>
      <w:divBdr>
        <w:top w:val="none" w:sz="0" w:space="0" w:color="auto"/>
        <w:left w:val="none" w:sz="0" w:space="0" w:color="auto"/>
        <w:bottom w:val="none" w:sz="0" w:space="0" w:color="auto"/>
        <w:right w:val="none" w:sz="0" w:space="0" w:color="auto"/>
      </w:divBdr>
      <w:divsChild>
        <w:div w:id="1588349208">
          <w:marLeft w:val="0"/>
          <w:marRight w:val="0"/>
          <w:marTop w:val="0"/>
          <w:marBottom w:val="0"/>
          <w:divBdr>
            <w:top w:val="none" w:sz="0" w:space="0" w:color="auto"/>
            <w:left w:val="none" w:sz="0" w:space="0" w:color="auto"/>
            <w:bottom w:val="none" w:sz="0" w:space="0" w:color="auto"/>
            <w:right w:val="none" w:sz="0" w:space="0" w:color="auto"/>
          </w:divBdr>
          <w:divsChild>
            <w:div w:id="1473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hibitors.bauma.d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tm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in@vip-kommunikatio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Pixargus%2007.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1F070-2D7B-4CA9-B1D5-96608B12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Pixargus 07.dot</Template>
  <TotalTime>0</TotalTime>
  <Pages>3</Pages>
  <Words>1013</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User</cp:lastModifiedBy>
  <cp:revision>4</cp:revision>
  <cp:lastPrinted>2019-02-15T11:32:00Z</cp:lastPrinted>
  <dcterms:created xsi:type="dcterms:W3CDTF">2019-02-13T13:34:00Z</dcterms:created>
  <dcterms:modified xsi:type="dcterms:W3CDTF">2019-02-15T11:32:00Z</dcterms:modified>
</cp:coreProperties>
</file>